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67F51B" w14:textId="1853DC52" w:rsidR="0018416A" w:rsidRPr="00B71259" w:rsidRDefault="0018416A" w:rsidP="0018416A">
      <w:pPr>
        <w:pStyle w:val="3GPPHeader"/>
        <w:spacing w:after="60"/>
        <w:rPr>
          <w:rFonts w:ascii="Times New Roman" w:hAnsi="Times New Roman"/>
          <w:sz w:val="32"/>
          <w:szCs w:val="32"/>
          <w:highlight w:val="yellow"/>
        </w:rPr>
      </w:pPr>
      <w:bookmarkStart w:id="0" w:name="_Hlk146044531"/>
      <w:bookmarkStart w:id="1" w:name="_Hlk99026805"/>
      <w:r w:rsidRPr="613330D6">
        <w:rPr>
          <w:rFonts w:ascii="Times New Roman" w:hAnsi="Times New Roman"/>
        </w:rPr>
        <w:t xml:space="preserve">3GPP TSG-RAN WG1 Meeting </w:t>
      </w:r>
      <w:r w:rsidRPr="00281CE9">
        <w:rPr>
          <w:rFonts w:ascii="Times New Roman" w:hAnsi="Times New Roman"/>
        </w:rPr>
        <w:t>#11</w:t>
      </w:r>
      <w:r>
        <w:rPr>
          <w:rFonts w:ascii="Times New Roman" w:hAnsi="Times New Roman"/>
        </w:rPr>
        <w:t>5</w:t>
      </w:r>
      <w:r>
        <w:tab/>
      </w:r>
      <w:r w:rsidRPr="613330D6">
        <w:rPr>
          <w:rFonts w:ascii="Times New Roman" w:hAnsi="Times New Roman"/>
          <w:sz w:val="32"/>
          <w:szCs w:val="32"/>
        </w:rPr>
        <w:t>R1-</w:t>
      </w:r>
      <w:r w:rsidRPr="613330D6">
        <w:rPr>
          <w:rFonts w:ascii="Times New Roman" w:hAnsi="Times New Roman"/>
        </w:rPr>
        <w:t xml:space="preserve"> </w:t>
      </w:r>
      <w:r w:rsidRPr="613330D6">
        <w:rPr>
          <w:rFonts w:ascii="Times New Roman" w:hAnsi="Times New Roman"/>
          <w:sz w:val="32"/>
          <w:szCs w:val="32"/>
        </w:rPr>
        <w:t>2</w:t>
      </w:r>
      <w:r>
        <w:rPr>
          <w:rFonts w:ascii="Times New Roman" w:hAnsi="Times New Roman"/>
          <w:sz w:val="32"/>
          <w:szCs w:val="32"/>
        </w:rPr>
        <w:t>3</w:t>
      </w:r>
      <w:r w:rsidR="00356A5D">
        <w:rPr>
          <w:rFonts w:ascii="Times New Roman" w:hAnsi="Times New Roman"/>
          <w:sz w:val="32"/>
          <w:szCs w:val="32"/>
        </w:rPr>
        <w:t>11530</w:t>
      </w:r>
    </w:p>
    <w:p w14:paraId="6D32E153" w14:textId="77777777" w:rsidR="0018416A" w:rsidRPr="00B71259" w:rsidRDefault="0018416A" w:rsidP="0018416A">
      <w:pPr>
        <w:pStyle w:val="3GPPHeader"/>
        <w:rPr>
          <w:rFonts w:ascii="Times New Roman" w:hAnsi="Times New Roman"/>
        </w:rPr>
      </w:pPr>
      <w:r>
        <w:rPr>
          <w:rFonts w:ascii="Times New Roman" w:hAnsi="Times New Roman"/>
        </w:rPr>
        <w:t>Chicago</w:t>
      </w:r>
      <w:r w:rsidRPr="00281CE9">
        <w:rPr>
          <w:rFonts w:ascii="Times New Roman" w:hAnsi="Times New Roman"/>
        </w:rPr>
        <w:t xml:space="preserve">, </w:t>
      </w:r>
      <w:r>
        <w:rPr>
          <w:rFonts w:ascii="Times New Roman" w:hAnsi="Times New Roman"/>
        </w:rPr>
        <w:t>USA</w:t>
      </w:r>
      <w:r w:rsidRPr="00281CE9">
        <w:rPr>
          <w:rFonts w:ascii="Times New Roman" w:hAnsi="Times New Roman"/>
        </w:rPr>
        <w:t xml:space="preserve">, </w:t>
      </w:r>
      <w:r>
        <w:rPr>
          <w:rFonts w:ascii="Times New Roman" w:hAnsi="Times New Roman"/>
        </w:rPr>
        <w:t>November</w:t>
      </w:r>
      <w:r w:rsidRPr="00281CE9">
        <w:rPr>
          <w:rFonts w:ascii="Times New Roman" w:hAnsi="Times New Roman"/>
        </w:rPr>
        <w:t xml:space="preserve"> </w:t>
      </w:r>
      <w:r>
        <w:rPr>
          <w:rFonts w:ascii="Times New Roman" w:hAnsi="Times New Roman"/>
        </w:rPr>
        <w:t>13</w:t>
      </w:r>
      <w:r>
        <w:rPr>
          <w:rFonts w:ascii="Times New Roman" w:hAnsi="Times New Roman"/>
          <w:vertAlign w:val="superscript"/>
        </w:rPr>
        <w:t>th</w:t>
      </w:r>
      <w:r w:rsidRPr="00281CE9">
        <w:rPr>
          <w:rFonts w:ascii="Times New Roman" w:hAnsi="Times New Roman"/>
        </w:rPr>
        <w:t xml:space="preserve"> –</w:t>
      </w:r>
      <w:r>
        <w:rPr>
          <w:rFonts w:ascii="Times New Roman" w:hAnsi="Times New Roman"/>
        </w:rPr>
        <w:t xml:space="preserve"> November 17</w:t>
      </w:r>
      <w:r>
        <w:rPr>
          <w:rFonts w:ascii="Times New Roman" w:hAnsi="Times New Roman"/>
          <w:vertAlign w:val="superscript"/>
        </w:rPr>
        <w:t>th</w:t>
      </w:r>
      <w:r w:rsidRPr="00281CE9">
        <w:rPr>
          <w:rFonts w:ascii="Times New Roman" w:hAnsi="Times New Roman"/>
        </w:rPr>
        <w:t>, 202</w:t>
      </w:r>
      <w:r>
        <w:rPr>
          <w:rFonts w:ascii="Times New Roman" w:hAnsi="Times New Roman"/>
        </w:rPr>
        <w:t>3</w:t>
      </w:r>
    </w:p>
    <w:p w14:paraId="696AE57A" w14:textId="77777777" w:rsidR="008B06D9" w:rsidRPr="00B71259" w:rsidRDefault="008B06D9" w:rsidP="008B06D9">
      <w:pPr>
        <w:pStyle w:val="3GPPHeader"/>
        <w:rPr>
          <w:rFonts w:ascii="Times New Roman" w:hAnsi="Times New Roman"/>
        </w:rPr>
      </w:pPr>
    </w:p>
    <w:p w14:paraId="44F2728E" w14:textId="7841CE9A" w:rsidR="008B06D9" w:rsidRPr="00B71259" w:rsidRDefault="008B06D9" w:rsidP="008B06D9">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sidR="00592C09">
        <w:rPr>
          <w:rFonts w:ascii="Times New Roman" w:hAnsi="Times New Roman"/>
          <w:sz w:val="22"/>
        </w:rPr>
        <w:t>8</w:t>
      </w:r>
      <w:r w:rsidRPr="00B71259">
        <w:rPr>
          <w:rFonts w:ascii="Times New Roman" w:hAnsi="Times New Roman"/>
          <w:sz w:val="22"/>
        </w:rPr>
        <w:t>.</w:t>
      </w:r>
      <w:r w:rsidR="00592C09">
        <w:rPr>
          <w:rFonts w:ascii="Times New Roman" w:hAnsi="Times New Roman"/>
          <w:sz w:val="22"/>
        </w:rPr>
        <w:t>14.2</w:t>
      </w:r>
    </w:p>
    <w:bookmarkEnd w:id="0"/>
    <w:p w14:paraId="24218761" w14:textId="2ACD9B71" w:rsidR="008B06D9" w:rsidRPr="00B71259" w:rsidRDefault="008B06D9" w:rsidP="008B06D9">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r>
      <w:r w:rsidR="006D261C" w:rsidRPr="00B71259">
        <w:rPr>
          <w:rFonts w:ascii="Times New Roman" w:hAnsi="Times New Roman"/>
          <w:sz w:val="22"/>
        </w:rPr>
        <w:t>NVIDIA</w:t>
      </w:r>
    </w:p>
    <w:p w14:paraId="35536D41" w14:textId="615F2B1D" w:rsidR="008B06D9" w:rsidRPr="00B71259" w:rsidRDefault="008B06D9" w:rsidP="008B06D9">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sidR="00484901">
        <w:rPr>
          <w:rFonts w:ascii="Times New Roman" w:hAnsi="Times New Roman"/>
          <w:sz w:val="22"/>
        </w:rPr>
        <w:t>AI and ML</w:t>
      </w:r>
      <w:r w:rsidR="00BE08AB">
        <w:rPr>
          <w:rFonts w:ascii="Times New Roman" w:hAnsi="Times New Roman"/>
          <w:sz w:val="22"/>
        </w:rPr>
        <w:t xml:space="preserve"> for CSI feedback enhancement</w:t>
      </w:r>
    </w:p>
    <w:p w14:paraId="5C93285C" w14:textId="77777777" w:rsidR="008B06D9" w:rsidRPr="00B71259" w:rsidRDefault="008B06D9" w:rsidP="008B06D9">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3FE3572A" w14:textId="1931EB4B" w:rsidR="00BE08AB" w:rsidRPr="00BE08AB" w:rsidRDefault="008B06D9" w:rsidP="00BE08AB">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1A3F554D" w14:textId="249EBDCC" w:rsidR="00BE08AB" w:rsidRDefault="00BE08AB" w:rsidP="00BE08AB">
      <w:pPr>
        <w:jc w:val="both"/>
        <w:rPr>
          <w:sz w:val="22"/>
          <w:szCs w:val="22"/>
        </w:rPr>
      </w:pPr>
      <w:r>
        <w:rPr>
          <w:sz w:val="22"/>
          <w:szCs w:val="22"/>
        </w:rPr>
        <w:t>T</w:t>
      </w:r>
      <w:r w:rsidRPr="00880D58">
        <w:rPr>
          <w:sz w:val="22"/>
          <w:szCs w:val="22"/>
        </w:rPr>
        <w:t>he</w:t>
      </w:r>
      <w:r>
        <w:rPr>
          <w:sz w:val="22"/>
          <w:szCs w:val="22"/>
        </w:rPr>
        <w:t xml:space="preserve"> approval of the Rel-18</w:t>
      </w:r>
      <w:r w:rsidRPr="00880D58">
        <w:rPr>
          <w:sz w:val="22"/>
          <w:szCs w:val="22"/>
        </w:rPr>
        <w:t xml:space="preserve"> work package mark</w:t>
      </w:r>
      <w:r>
        <w:rPr>
          <w:sz w:val="22"/>
          <w:szCs w:val="22"/>
        </w:rPr>
        <w:t>s</w:t>
      </w:r>
      <w:r w:rsidRPr="00880D58">
        <w:rPr>
          <w:sz w:val="22"/>
          <w:szCs w:val="22"/>
        </w:rPr>
        <w:t xml:space="preserve"> the start of 5G Advanced evolution. The package includes a study item on AI/ML for NR air interface, and the work item description can be found in</w:t>
      </w:r>
      <w:r w:rsidR="00337D83">
        <w:rPr>
          <w:sz w:val="22"/>
          <w:szCs w:val="22"/>
        </w:rPr>
        <w:t xml:space="preserve"> </w:t>
      </w:r>
      <w:r w:rsidR="00337D83">
        <w:rPr>
          <w:sz w:val="22"/>
          <w:szCs w:val="22"/>
        </w:rPr>
        <w:fldChar w:fldCharType="begin"/>
      </w:r>
      <w:r w:rsidR="00337D83">
        <w:rPr>
          <w:sz w:val="22"/>
          <w:szCs w:val="22"/>
        </w:rPr>
        <w:instrText xml:space="preserve"> REF _Ref127516260 \r \h </w:instrText>
      </w:r>
      <w:r w:rsidR="00337D83">
        <w:rPr>
          <w:sz w:val="22"/>
          <w:szCs w:val="22"/>
        </w:rPr>
      </w:r>
      <w:r w:rsidR="00337D83">
        <w:rPr>
          <w:sz w:val="22"/>
          <w:szCs w:val="22"/>
        </w:rPr>
        <w:fldChar w:fldCharType="separate"/>
      </w:r>
      <w:r w:rsidR="00291EBE">
        <w:rPr>
          <w:sz w:val="22"/>
          <w:szCs w:val="22"/>
        </w:rPr>
        <w:t>[1]</w:t>
      </w:r>
      <w:r w:rsidR="00337D83">
        <w:rPr>
          <w:sz w:val="22"/>
          <w:szCs w:val="22"/>
        </w:rPr>
        <w:fldChar w:fldCharType="end"/>
      </w:r>
      <w:r w:rsidRPr="00880D58">
        <w:rPr>
          <w:sz w:val="22"/>
          <w:szCs w:val="22"/>
        </w:rPr>
        <w:t>.</w:t>
      </w:r>
    </w:p>
    <w:p w14:paraId="0AB8280B" w14:textId="4D2B3FCB" w:rsidR="00BE08AB" w:rsidRDefault="00BE08AB" w:rsidP="00BE08AB">
      <w:pPr>
        <w:jc w:val="both"/>
        <w:rPr>
          <w:sz w:val="22"/>
          <w:szCs w:val="22"/>
        </w:rPr>
      </w:pPr>
      <w:r>
        <w:rPr>
          <w:sz w:val="22"/>
          <w:szCs w:val="22"/>
        </w:rPr>
        <w:t xml:space="preserve">The initial use cases focused </w:t>
      </w:r>
      <w:r w:rsidR="00CD532C">
        <w:rPr>
          <w:sz w:val="22"/>
          <w:szCs w:val="22"/>
        </w:rPr>
        <w:t>in</w:t>
      </w:r>
      <w:r>
        <w:rPr>
          <w:sz w:val="22"/>
          <w:szCs w:val="22"/>
        </w:rPr>
        <w:t xml:space="preserve"> this study include:</w:t>
      </w:r>
    </w:p>
    <w:p w14:paraId="7D52AEAC" w14:textId="6A8CE551" w:rsidR="00BE08AB" w:rsidRPr="00880D58" w:rsidRDefault="00356A5D" w:rsidP="00BE08AB">
      <w:pPr>
        <w:jc w:val="both"/>
        <w:rPr>
          <w:sz w:val="22"/>
          <w:szCs w:val="22"/>
        </w:rPr>
      </w:pPr>
      <w:r>
        <w:rPr>
          <w:sz w:val="22"/>
          <w:szCs w:val="22"/>
        </w:rPr>
      </w:r>
      <w:r>
        <w:rPr>
          <w:sz w:val="22"/>
          <w:szCs w:val="22"/>
        </w:rPr>
        <w:pict w14:anchorId="2E7F7A19">
          <v:shapetype id="_x0000_t202" coordsize="21600,21600" o:spt="202" path="m,l,21600r21600,l21600,xe">
            <v:stroke joinstyle="miter"/>
            <v:path gradientshapeok="t" o:connecttype="rect"/>
          </v:shapetype>
          <v:shape id="_x0000_s2051" type="#_x0000_t202" style="width:468pt;height:70.25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style="mso-next-textbox:#_x0000_s2051">
              <w:txbxContent>
                <w:p w14:paraId="3A464C9D" w14:textId="77777777" w:rsidR="00BE08AB" w:rsidRDefault="00BE08AB" w:rsidP="00BE08AB">
                  <w:pPr>
                    <w:numPr>
                      <w:ilvl w:val="0"/>
                      <w:numId w:val="2"/>
                    </w:numPr>
                    <w:spacing w:after="0"/>
                    <w:rPr>
                      <w:bCs/>
                    </w:rPr>
                  </w:pPr>
                  <w:r w:rsidRPr="009C38B0">
                    <w:rPr>
                      <w:bCs/>
                    </w:rPr>
                    <w:t>CSI feedback enhancement, e.g., overhead reduction, improved accuracy</w:t>
                  </w:r>
                  <w:r>
                    <w:rPr>
                      <w:bCs/>
                    </w:rPr>
                    <w:t>, prediction [RAN1]</w:t>
                  </w:r>
                </w:p>
                <w:p w14:paraId="35F5E400" w14:textId="77777777" w:rsidR="00BE08AB" w:rsidRPr="009C38B0" w:rsidRDefault="00BE08AB" w:rsidP="00BE08AB">
                  <w:pPr>
                    <w:numPr>
                      <w:ilvl w:val="0"/>
                      <w:numId w:val="2"/>
                    </w:numPr>
                    <w:spacing w:after="0"/>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w:t>
                  </w:r>
                  <w:r>
                    <w:rPr>
                      <w:rStyle w:val="normaltextrun"/>
                      <w:color w:val="000000"/>
                      <w:shd w:val="clear" w:color="auto" w:fill="FFFFFF"/>
                    </w:rPr>
                    <w:t xml:space="preserve"> </w:t>
                  </w:r>
                  <w:r w:rsidRPr="009C38B0">
                    <w:rPr>
                      <w:rStyle w:val="normaltextrun"/>
                      <w:color w:val="000000"/>
                      <w:shd w:val="clear" w:color="auto" w:fill="FFFFFF"/>
                    </w:rPr>
                    <w:t>latency reduction</w:t>
                  </w:r>
                  <w:r>
                    <w:rPr>
                      <w:rStyle w:val="normaltextrun"/>
                      <w:color w:val="000000"/>
                      <w:shd w:val="clear" w:color="auto" w:fill="FFFFFF"/>
                    </w:rPr>
                    <w:t>, beam selection accuracy improvement [RAN1]</w:t>
                  </w:r>
                </w:p>
                <w:p w14:paraId="353899FC" w14:textId="77777777" w:rsidR="00BE08AB" w:rsidRPr="00D714C9" w:rsidRDefault="00BE08AB" w:rsidP="00BE08AB">
                  <w:pPr>
                    <w:numPr>
                      <w:ilvl w:val="0"/>
                      <w:numId w:val="2"/>
                    </w:numPr>
                    <w:spacing w:after="0"/>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t xml:space="preserve"> </w:t>
                  </w:r>
                  <w:r w:rsidRPr="008D08E3">
                    <w:t xml:space="preserve">NLOS </w:t>
                  </w:r>
                  <w:r w:rsidRPr="00D714C9">
                    <w:rPr>
                      <w:rStyle w:val="normaltextrun"/>
                      <w:color w:val="000000"/>
                      <w:shd w:val="clear" w:color="auto" w:fill="FFFFFF"/>
                    </w:rPr>
                    <w:t xml:space="preserve">conditions [RAN1] </w:t>
                  </w:r>
                </w:p>
                <w:p w14:paraId="5778250C" w14:textId="77777777" w:rsidR="00BE08AB" w:rsidRPr="00B07ED2" w:rsidRDefault="00BE08AB" w:rsidP="00BE08AB">
                  <w:pPr>
                    <w:spacing w:after="0"/>
                    <w:rPr>
                      <w:bCs/>
                    </w:rPr>
                  </w:pPr>
                </w:p>
              </w:txbxContent>
            </v:textbox>
            <w10:anchorlock/>
          </v:shape>
        </w:pict>
      </w:r>
    </w:p>
    <w:p w14:paraId="55E4E2E5" w14:textId="178DEB09" w:rsidR="00BE08AB" w:rsidRDefault="00BE08AB" w:rsidP="00BE08AB">
      <w:pPr>
        <w:jc w:val="both"/>
        <w:rPr>
          <w:sz w:val="22"/>
          <w:szCs w:val="22"/>
        </w:rPr>
      </w:pPr>
      <w:r>
        <w:rPr>
          <w:sz w:val="22"/>
          <w:szCs w:val="22"/>
        </w:rPr>
        <w:t xml:space="preserve">For the use cases under consideration, the study aims to </w:t>
      </w:r>
      <w:r w:rsidR="00FF7EC7">
        <w:rPr>
          <w:sz w:val="22"/>
          <w:szCs w:val="22"/>
        </w:rPr>
        <w:t>finalize representative sub</w:t>
      </w:r>
      <w:r w:rsidR="003600F6">
        <w:rPr>
          <w:sz w:val="22"/>
          <w:szCs w:val="22"/>
        </w:rPr>
        <w:t xml:space="preserve"> </w:t>
      </w:r>
      <w:r w:rsidR="00FF7EC7">
        <w:rPr>
          <w:sz w:val="22"/>
          <w:szCs w:val="22"/>
        </w:rPr>
        <w:t>use cases and assess potential specification impact</w:t>
      </w:r>
      <w:r w:rsidR="00784FCD">
        <w:rPr>
          <w:sz w:val="22"/>
          <w:szCs w:val="22"/>
        </w:rPr>
        <w:t>.</w:t>
      </w:r>
    </w:p>
    <w:p w14:paraId="15311ED2" w14:textId="5FF33793" w:rsidR="00BE08AB" w:rsidRPr="00880D58" w:rsidRDefault="00356A5D" w:rsidP="00BE08AB">
      <w:pPr>
        <w:jc w:val="both"/>
        <w:rPr>
          <w:sz w:val="22"/>
          <w:szCs w:val="22"/>
        </w:rPr>
      </w:pPr>
      <w:r>
        <w:rPr>
          <w:sz w:val="22"/>
          <w:szCs w:val="22"/>
        </w:rPr>
      </w:r>
      <w:r>
        <w:rPr>
          <w:sz w:val="22"/>
          <w:szCs w:val="22"/>
        </w:rPr>
        <w:pict w14:anchorId="47B40050">
          <v:shape id="Text Box 1" o:spid="_x0000_s2050" type="#_x0000_t202" style="width:468pt;height:194.3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style="mso-next-textbox:#Text Box 1">
              <w:txbxContent>
                <w:p w14:paraId="4BAEF9EA" w14:textId="77777777" w:rsidR="00FF7EC7" w:rsidRDefault="00FF7EC7" w:rsidP="00FF7EC7">
                  <w:pPr>
                    <w:numPr>
                      <w:ilvl w:val="1"/>
                      <w:numId w:val="2"/>
                    </w:numPr>
                    <w:spacing w:after="0"/>
                    <w:ind w:left="360"/>
                    <w:rPr>
                      <w:bCs/>
                    </w:rPr>
                  </w:pPr>
                  <w:r>
                    <w:rPr>
                      <w:bCs/>
                    </w:rPr>
                    <w:t>PHY layer aspects, e.g., (RAN1)</w:t>
                  </w:r>
                </w:p>
                <w:p w14:paraId="12B6725B" w14:textId="77777777" w:rsidR="00FF7EC7" w:rsidRDefault="00FF7EC7" w:rsidP="00FF7EC7">
                  <w:pPr>
                    <w:numPr>
                      <w:ilvl w:val="2"/>
                      <w:numId w:val="2"/>
                    </w:numPr>
                    <w:spacing w:after="0"/>
                    <w:ind w:left="1080"/>
                    <w:rPr>
                      <w:bCs/>
                    </w:rPr>
                  </w:pPr>
                  <w:r w:rsidRPr="00991626">
                    <w:rPr>
                      <w:bCs/>
                    </w:rPr>
                    <w:t>Consider aspects related to, e.g., the</w:t>
                  </w:r>
                  <w:r>
                    <w:rPr>
                      <w:bCs/>
                    </w:rPr>
                    <w:t xml:space="preserve"> potential</w:t>
                  </w:r>
                  <w:r w:rsidRPr="00991626">
                    <w:rPr>
                      <w:bCs/>
                    </w:rPr>
                    <w:t xml:space="preserve"> specification of the AI Model lifecycle management, and dataset construction for training, validation and test for the selected use cases</w:t>
                  </w:r>
                </w:p>
                <w:p w14:paraId="7C4DD98F" w14:textId="77777777" w:rsidR="00FF7EC7" w:rsidRDefault="00FF7EC7" w:rsidP="00FF7EC7">
                  <w:pPr>
                    <w:numPr>
                      <w:ilvl w:val="2"/>
                      <w:numId w:val="2"/>
                    </w:numPr>
                    <w:spacing w:after="0"/>
                    <w:ind w:left="1080"/>
                    <w:rPr>
                      <w:bCs/>
                    </w:rPr>
                  </w:pPr>
                  <w:r w:rsidRPr="00130D32">
                    <w:rPr>
                      <w:bCs/>
                    </w:rPr>
                    <w:t>Use case and collaboration level specific specification impact</w:t>
                  </w:r>
                  <w:r>
                    <w:rPr>
                      <w:bCs/>
                    </w:rPr>
                    <w:t xml:space="preserve">, </w:t>
                  </w:r>
                  <w:r w:rsidRPr="00C107A7">
                    <w:rPr>
                      <w:bCs/>
                    </w:rPr>
                    <w:t>such as new signal</w:t>
                  </w:r>
                  <w:r>
                    <w:rPr>
                      <w:bCs/>
                    </w:rPr>
                    <w:t>l</w:t>
                  </w:r>
                  <w:r w:rsidRPr="00C107A7">
                    <w:rPr>
                      <w:bCs/>
                    </w:rPr>
                    <w:t xml:space="preserve">ing, </w:t>
                  </w:r>
                  <w:r>
                    <w:rPr>
                      <w:bCs/>
                    </w:rPr>
                    <w:t xml:space="preserve">means for training and validation data assistance, </w:t>
                  </w:r>
                  <w:r w:rsidRPr="00C107A7">
                    <w:rPr>
                      <w:bCs/>
                    </w:rPr>
                    <w:t>assistance information, measurement, and feedback</w:t>
                  </w:r>
                </w:p>
                <w:p w14:paraId="51A02E3F" w14:textId="77777777" w:rsidR="00FF7EC7" w:rsidRPr="00130D32" w:rsidRDefault="00FF7EC7" w:rsidP="00FF7EC7">
                  <w:pPr>
                    <w:numPr>
                      <w:ilvl w:val="1"/>
                      <w:numId w:val="2"/>
                    </w:numPr>
                    <w:spacing w:after="0"/>
                    <w:ind w:left="360"/>
                    <w:rPr>
                      <w:bCs/>
                    </w:rPr>
                  </w:pPr>
                  <w:r w:rsidRPr="00130D32">
                    <w:rPr>
                      <w:bCs/>
                    </w:rPr>
                    <w:t xml:space="preserve">Protocol </w:t>
                  </w:r>
                  <w:r>
                    <w:rPr>
                      <w:bCs/>
                    </w:rPr>
                    <w:t>aspects,</w:t>
                  </w:r>
                  <w:r w:rsidRPr="00130D32">
                    <w:rPr>
                      <w:bCs/>
                    </w:rPr>
                    <w:t xml:space="preserve"> </w:t>
                  </w:r>
                  <w:r>
                    <w:rPr>
                      <w:bCs/>
                    </w:rPr>
                    <w:t xml:space="preserve">e.g., (RAN2) - </w:t>
                  </w:r>
                  <w:r w:rsidRPr="00130D32">
                    <w:rPr>
                      <w:bCs/>
                    </w:rPr>
                    <w:t xml:space="preserve">RAN2 </w:t>
                  </w:r>
                  <w:r>
                    <w:rPr>
                      <w:bCs/>
                    </w:rPr>
                    <w:t>only starts the work after there is sufficient progress on the use case study in RAN1</w:t>
                  </w:r>
                  <w:r w:rsidRPr="00130D32">
                    <w:rPr>
                      <w:bCs/>
                    </w:rPr>
                    <w:t xml:space="preserve"> </w:t>
                  </w:r>
                </w:p>
                <w:p w14:paraId="091B04ED" w14:textId="77777777" w:rsidR="00FF7EC7" w:rsidRPr="001C60FC" w:rsidRDefault="00FF7EC7" w:rsidP="00FF7EC7">
                  <w:pPr>
                    <w:numPr>
                      <w:ilvl w:val="2"/>
                      <w:numId w:val="2"/>
                    </w:numPr>
                    <w:spacing w:after="0"/>
                    <w:ind w:left="1080"/>
                    <w:rPr>
                      <w:bCs/>
                    </w:rPr>
                  </w:pPr>
                  <w:r w:rsidRPr="006901C5">
                    <w:rPr>
                      <w:bCs/>
                    </w:rPr>
                    <w:t xml:space="preserve"> </w:t>
                  </w:r>
                  <w:r>
                    <w:rPr>
                      <w:bCs/>
                    </w:rPr>
                    <w:t xml:space="preserve">Consider aspects related to, e.g., </w:t>
                  </w:r>
                  <w:r w:rsidRPr="001C60FC">
                    <w:rPr>
                      <w:bCs/>
                    </w:rPr>
                    <w:t>capability indication, configuration</w:t>
                  </w:r>
                  <w:r>
                    <w:rPr>
                      <w:bCs/>
                    </w:rPr>
                    <w:t xml:space="preserve"> and control</w:t>
                  </w:r>
                  <w:r w:rsidRPr="001C60FC">
                    <w:rPr>
                      <w:bCs/>
                    </w:rPr>
                    <w:t xml:space="preserve"> procedures (training/inference)</w:t>
                  </w:r>
                  <w:r>
                    <w:rPr>
                      <w:bCs/>
                    </w:rPr>
                    <w:t xml:space="preserve">, </w:t>
                  </w:r>
                  <w:r w:rsidRPr="001C60FC">
                    <w:rPr>
                      <w:bCs/>
                    </w:rPr>
                    <w:t xml:space="preserve"> and management of data and AI/ML model</w:t>
                  </w:r>
                  <w:r>
                    <w:rPr>
                      <w:bCs/>
                    </w:rPr>
                    <w:t>, per RAN1 input</w:t>
                  </w:r>
                  <w:r w:rsidRPr="001C60FC">
                    <w:rPr>
                      <w:bCs/>
                    </w:rPr>
                    <w:t xml:space="preserve"> </w:t>
                  </w:r>
                </w:p>
                <w:p w14:paraId="6C98A9FF" w14:textId="77777777" w:rsidR="00FF7EC7" w:rsidRPr="00C84C95" w:rsidRDefault="00FF7EC7" w:rsidP="00FF7EC7">
                  <w:pPr>
                    <w:numPr>
                      <w:ilvl w:val="2"/>
                      <w:numId w:val="2"/>
                    </w:numPr>
                    <w:spacing w:after="0"/>
                    <w:ind w:left="1080"/>
                    <w:rPr>
                      <w:bCs/>
                    </w:rPr>
                  </w:pPr>
                  <w:r>
                    <w:t xml:space="preserve">Collaboration level specific specification impact per use case </w:t>
                  </w:r>
                </w:p>
                <w:p w14:paraId="37BE9ACA" w14:textId="77777777" w:rsidR="00FF7EC7" w:rsidRDefault="00FF7EC7" w:rsidP="00FF7EC7">
                  <w:pPr>
                    <w:numPr>
                      <w:ilvl w:val="1"/>
                      <w:numId w:val="2"/>
                    </w:numPr>
                    <w:spacing w:after="0"/>
                    <w:ind w:left="360"/>
                    <w:rPr>
                      <w:bCs/>
                    </w:rPr>
                  </w:pPr>
                  <w:r>
                    <w:rPr>
                      <w:bCs/>
                    </w:rPr>
                    <w:t>Interoperability and testability aspects, e.g., (RAN4) - RAN4 only starts the work after there is sufficient progress on use case study in RAN1 and RAN2</w:t>
                  </w:r>
                </w:p>
                <w:p w14:paraId="26451AAA" w14:textId="77777777" w:rsidR="00FF7EC7" w:rsidRDefault="00FF7EC7" w:rsidP="00FF7EC7">
                  <w:pPr>
                    <w:numPr>
                      <w:ilvl w:val="2"/>
                      <w:numId w:val="2"/>
                    </w:numPr>
                    <w:spacing w:after="0"/>
                    <w:ind w:left="1080"/>
                    <w:rPr>
                      <w:bCs/>
                    </w:rPr>
                  </w:pPr>
                  <w:r>
                    <w:rPr>
                      <w:bCs/>
                    </w:rPr>
                    <w:t>R</w:t>
                  </w:r>
                  <w:r w:rsidRPr="00C24D5B">
                    <w:rPr>
                      <w:bCs/>
                    </w:rPr>
                    <w:t>equirement</w:t>
                  </w:r>
                  <w:r>
                    <w:rPr>
                      <w:bCs/>
                    </w:rPr>
                    <w:t>s</w:t>
                  </w:r>
                  <w:r w:rsidRPr="00C24D5B">
                    <w:rPr>
                      <w:bCs/>
                    </w:rPr>
                    <w:t xml:space="preserve"> and testing framework</w:t>
                  </w:r>
                  <w:r>
                    <w:rPr>
                      <w:bCs/>
                    </w:rPr>
                    <w:t>s</w:t>
                  </w:r>
                  <w:r w:rsidRPr="00C24D5B">
                    <w:rPr>
                      <w:bCs/>
                    </w:rPr>
                    <w:t xml:space="preserve"> to validate AI/ML based performance enhancements and ensuring that UE </w:t>
                  </w:r>
                  <w:r>
                    <w:rPr>
                      <w:bCs/>
                    </w:rPr>
                    <w:t xml:space="preserve">and gNB </w:t>
                  </w:r>
                  <w:r w:rsidRPr="00C24D5B">
                    <w:rPr>
                      <w:bCs/>
                    </w:rPr>
                    <w:t>with AI/ML meet</w:t>
                  </w:r>
                  <w:r>
                    <w:rPr>
                      <w:bCs/>
                    </w:rPr>
                    <w:t xml:space="preserve"> or exceed</w:t>
                  </w:r>
                  <w:r w:rsidRPr="00C24D5B">
                    <w:rPr>
                      <w:bCs/>
                    </w:rPr>
                    <w:t xml:space="preserve"> the existing minimum requirements</w:t>
                  </w:r>
                  <w:r>
                    <w:rPr>
                      <w:bCs/>
                    </w:rPr>
                    <w:t xml:space="preserve"> if applicable</w:t>
                  </w:r>
                </w:p>
                <w:p w14:paraId="6CE4DB68" w14:textId="23D78FC2" w:rsidR="00BE08AB" w:rsidRPr="00FF7EC7" w:rsidRDefault="00FF7EC7" w:rsidP="00FF7EC7">
                  <w:pPr>
                    <w:numPr>
                      <w:ilvl w:val="2"/>
                      <w:numId w:val="2"/>
                    </w:numPr>
                    <w:spacing w:after="0"/>
                    <w:ind w:left="1080"/>
                    <w:rPr>
                      <w:bCs/>
                    </w:rPr>
                  </w:pPr>
                  <w:r>
                    <w:rPr>
                      <w:bCs/>
                    </w:rPr>
                    <w:t>Consider the need and implications for AI/ML processing capabilities definition</w:t>
                  </w:r>
                </w:p>
              </w:txbxContent>
            </v:textbox>
            <w10:anchorlock/>
          </v:shape>
        </w:pict>
      </w:r>
    </w:p>
    <w:p w14:paraId="3177319F" w14:textId="5A8EB6E5" w:rsidR="003E6B44" w:rsidRPr="006134E0" w:rsidRDefault="00AB2EA3" w:rsidP="003E6B44">
      <w:pPr>
        <w:jc w:val="both"/>
        <w:rPr>
          <w:sz w:val="22"/>
          <w:szCs w:val="22"/>
        </w:rPr>
      </w:pPr>
      <w:r>
        <w:rPr>
          <w:sz w:val="22"/>
          <w:szCs w:val="22"/>
        </w:rPr>
        <w:t>In the previous RAN1 meetings, initial agreements were made to provide directions for further investigation</w:t>
      </w:r>
      <w:r w:rsidR="00501A81">
        <w:rPr>
          <w:sz w:val="22"/>
          <w:szCs w:val="22"/>
        </w:rPr>
        <w:t xml:space="preserve">. </w:t>
      </w:r>
      <w:r w:rsidR="003E6B44" w:rsidRPr="00880D58">
        <w:rPr>
          <w:sz w:val="22"/>
          <w:szCs w:val="22"/>
        </w:rPr>
        <w:t xml:space="preserve">In this contribution, we discuss </w:t>
      </w:r>
      <w:r w:rsidR="003E6B44">
        <w:rPr>
          <w:sz w:val="22"/>
          <w:szCs w:val="22"/>
        </w:rPr>
        <w:t xml:space="preserve">relevant aspects of AI/ML for </w:t>
      </w:r>
      <w:r w:rsidR="00E278C8">
        <w:rPr>
          <w:sz w:val="22"/>
          <w:szCs w:val="22"/>
        </w:rPr>
        <w:t>CSI feedback enhancement</w:t>
      </w:r>
      <w:r w:rsidR="003E6B44" w:rsidRPr="00880D58">
        <w:rPr>
          <w:sz w:val="22"/>
          <w:szCs w:val="22"/>
        </w:rPr>
        <w:t>.</w:t>
      </w:r>
    </w:p>
    <w:p w14:paraId="4EC41CB5" w14:textId="4E761C6D" w:rsidR="00FF7EC7" w:rsidRPr="00D76685" w:rsidRDefault="008B06D9" w:rsidP="00D76685">
      <w:pPr>
        <w:pStyle w:val="Heading1"/>
        <w:rPr>
          <w:rFonts w:ascii="Times New Roman" w:hAnsi="Times New Roman"/>
          <w:lang w:val="en-US"/>
        </w:rPr>
      </w:pPr>
      <w:r w:rsidRPr="006D261C">
        <w:rPr>
          <w:rFonts w:ascii="Times New Roman" w:hAnsi="Times New Roman"/>
          <w:lang w:val="en-US"/>
        </w:rPr>
        <w:lastRenderedPageBreak/>
        <w:t>2</w:t>
      </w:r>
      <w:r w:rsidRPr="006D261C">
        <w:rPr>
          <w:rFonts w:ascii="Times New Roman" w:hAnsi="Times New Roman"/>
          <w:lang w:val="en-US"/>
        </w:rPr>
        <w:tab/>
      </w:r>
      <w:r w:rsidR="00FF7EC7">
        <w:rPr>
          <w:rFonts w:ascii="Times New Roman" w:hAnsi="Times New Roman"/>
          <w:lang w:val="en-US"/>
        </w:rPr>
        <w:t>Representative sub-use cases</w:t>
      </w:r>
    </w:p>
    <w:p w14:paraId="6EE5ABA0" w14:textId="5B9A3767" w:rsidR="00FF7EC7" w:rsidRDefault="00D76685" w:rsidP="00D76685">
      <w:pPr>
        <w:jc w:val="both"/>
        <w:rPr>
          <w:sz w:val="22"/>
          <w:szCs w:val="22"/>
          <w:lang w:eastAsia="ja-JP"/>
        </w:rPr>
      </w:pPr>
      <w:r w:rsidRPr="00D76685">
        <w:rPr>
          <w:sz w:val="22"/>
          <w:szCs w:val="22"/>
          <w:lang w:eastAsia="ja-JP"/>
        </w:rPr>
        <w:t xml:space="preserve">AI/ML techniques, such as autoencoders, can be used in CSI compression and </w:t>
      </w:r>
      <w:r w:rsidR="003600F6">
        <w:rPr>
          <w:sz w:val="22"/>
          <w:szCs w:val="22"/>
          <w:lang w:eastAsia="ja-JP"/>
        </w:rPr>
        <w:t>feedback</w:t>
      </w:r>
      <w:r w:rsidRPr="00D76685">
        <w:rPr>
          <w:sz w:val="22"/>
          <w:szCs w:val="22"/>
          <w:lang w:eastAsia="ja-JP"/>
        </w:rPr>
        <w:t xml:space="preserve">. The basic principle of an autoencoder is to take an input, perform non-linear compression by an encoder to a lower-dimensional latent representation, and decompress the latent representation by a decoder to a defined target. </w:t>
      </w:r>
    </w:p>
    <w:p w14:paraId="73C86A8B" w14:textId="1E03B855" w:rsidR="00D76685" w:rsidRPr="00D76685" w:rsidRDefault="007C2A51" w:rsidP="007C2A51">
      <w:pPr>
        <w:jc w:val="both"/>
        <w:rPr>
          <w:sz w:val="22"/>
          <w:szCs w:val="22"/>
        </w:rPr>
      </w:pPr>
      <w:r>
        <w:rPr>
          <w:sz w:val="22"/>
          <w:szCs w:val="22"/>
          <w:lang w:eastAsia="ja-JP"/>
        </w:rPr>
        <w:t xml:space="preserve">In the context of CSI compression and </w:t>
      </w:r>
      <w:r w:rsidR="003600F6">
        <w:rPr>
          <w:sz w:val="22"/>
          <w:szCs w:val="22"/>
          <w:lang w:eastAsia="ja-JP"/>
        </w:rPr>
        <w:t>feedback</w:t>
      </w:r>
      <w:r w:rsidR="00D76685" w:rsidRPr="00D76685">
        <w:rPr>
          <w:sz w:val="22"/>
          <w:szCs w:val="22"/>
        </w:rPr>
        <w:t xml:space="preserve">, the UE’s estimated CSI is taken as the input to the encoder. The output of the UE’s encoder (i.e., the latent representation of the channel in a quantized form) is transmitted over the air interface to the </w:t>
      </w:r>
      <w:r>
        <w:rPr>
          <w:sz w:val="22"/>
          <w:szCs w:val="22"/>
        </w:rPr>
        <w:t>gNB</w:t>
      </w:r>
      <w:r w:rsidR="00D76685" w:rsidRPr="00D76685">
        <w:rPr>
          <w:sz w:val="22"/>
          <w:szCs w:val="22"/>
        </w:rPr>
        <w:t xml:space="preserve">. The </w:t>
      </w:r>
      <w:r>
        <w:rPr>
          <w:sz w:val="22"/>
          <w:szCs w:val="22"/>
        </w:rPr>
        <w:t>gNB</w:t>
      </w:r>
      <w:r w:rsidR="00D76685" w:rsidRPr="00D76685">
        <w:rPr>
          <w:sz w:val="22"/>
          <w:szCs w:val="22"/>
        </w:rPr>
        <w:t xml:space="preserve"> uses a matching decoder to reconstruct the </w:t>
      </w:r>
      <w:r>
        <w:rPr>
          <w:sz w:val="22"/>
          <w:szCs w:val="22"/>
        </w:rPr>
        <w:t>CSI</w:t>
      </w:r>
      <w:r w:rsidR="00D76685" w:rsidRPr="00D76685">
        <w:rPr>
          <w:sz w:val="22"/>
          <w:szCs w:val="22"/>
        </w:rPr>
        <w:t xml:space="preserve">. Hence, the autoencoder model is divided between the UE and </w:t>
      </w:r>
      <w:r>
        <w:rPr>
          <w:sz w:val="22"/>
          <w:szCs w:val="22"/>
        </w:rPr>
        <w:t>gNB</w:t>
      </w:r>
      <w:r w:rsidR="00D76685" w:rsidRPr="00D76685">
        <w:rPr>
          <w:sz w:val="22"/>
          <w:szCs w:val="22"/>
        </w:rPr>
        <w:t>, creating an inter-node dependency for model training and model management.</w:t>
      </w:r>
    </w:p>
    <w:p w14:paraId="6AAC4D1B" w14:textId="77777777" w:rsidR="00D76685" w:rsidRPr="00D76685" w:rsidRDefault="00D76685" w:rsidP="00D76685">
      <w:pPr>
        <w:jc w:val="both"/>
        <w:rPr>
          <w:sz w:val="22"/>
          <w:szCs w:val="22"/>
        </w:rPr>
      </w:pPr>
      <w:r w:rsidRPr="00D76685">
        <w:rPr>
          <w:sz w:val="22"/>
          <w:szCs w:val="22"/>
        </w:rPr>
        <w:t>Figure 1 provides an illustration of autoencoder based CSI feedback.</w:t>
      </w:r>
    </w:p>
    <w:p w14:paraId="6F16F353" w14:textId="46BDB19A" w:rsidR="00D76685" w:rsidRDefault="007C2A51" w:rsidP="00D76685">
      <w:pPr>
        <w:jc w:val="center"/>
      </w:pPr>
      <w:r>
        <w:rPr>
          <w:noProof/>
        </w:rPr>
        <w:drawing>
          <wp:inline distT="0" distB="0" distL="0" distR="0" wp14:anchorId="7B60C8AC" wp14:editId="7D086954">
            <wp:extent cx="4606724" cy="1647298"/>
            <wp:effectExtent l="0" t="0" r="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1"/>
                    <a:stretch>
                      <a:fillRect/>
                    </a:stretch>
                  </pic:blipFill>
                  <pic:spPr>
                    <a:xfrm>
                      <a:off x="0" y="0"/>
                      <a:ext cx="4616604" cy="1650831"/>
                    </a:xfrm>
                    <a:prstGeom prst="rect">
                      <a:avLst/>
                    </a:prstGeom>
                  </pic:spPr>
                </pic:pic>
              </a:graphicData>
            </a:graphic>
          </wp:inline>
        </w:drawing>
      </w:r>
    </w:p>
    <w:p w14:paraId="0469F433" w14:textId="6874F528" w:rsidR="007C2A51" w:rsidRPr="00152027" w:rsidRDefault="00152027" w:rsidP="00152027">
      <w:pPr>
        <w:pStyle w:val="Caption"/>
        <w:jc w:val="center"/>
      </w:pPr>
      <w:r>
        <w:t xml:space="preserve">Figure </w:t>
      </w:r>
      <w:r>
        <w:fldChar w:fldCharType="begin"/>
      </w:r>
      <w:r>
        <w:instrText xml:space="preserve"> SEQ Figure \* ARABIC </w:instrText>
      </w:r>
      <w:r>
        <w:fldChar w:fldCharType="separate"/>
      </w:r>
      <w:r w:rsidR="00291EBE">
        <w:rPr>
          <w:noProof/>
        </w:rPr>
        <w:t>1</w:t>
      </w:r>
      <w:r>
        <w:fldChar w:fldCharType="end"/>
      </w:r>
      <w:r>
        <w:t xml:space="preserve">: </w:t>
      </w:r>
      <w:r w:rsidR="007C2A51" w:rsidRPr="00152027">
        <w:t>Illustration of CSI autoencoder.</w:t>
      </w:r>
    </w:p>
    <w:p w14:paraId="411B84F1" w14:textId="07C10E12" w:rsidR="00377F5B" w:rsidRDefault="00377F5B" w:rsidP="00FE103C">
      <w:pPr>
        <w:rPr>
          <w:b/>
          <w:bCs/>
          <w:sz w:val="22"/>
          <w:szCs w:val="22"/>
        </w:rPr>
      </w:pPr>
      <w:r>
        <w:rPr>
          <w:b/>
          <w:bCs/>
          <w:sz w:val="22"/>
          <w:szCs w:val="22"/>
        </w:rPr>
        <w:t>Observation 1: Autoencoder based CSI feedback is a promising AI/ML technique for CSI feedback enhancement.</w:t>
      </w:r>
    </w:p>
    <w:p w14:paraId="61B36BC5" w14:textId="77777777" w:rsidR="002D7630" w:rsidRDefault="002D7630" w:rsidP="002D7630">
      <w:pPr>
        <w:jc w:val="both"/>
        <w:rPr>
          <w:sz w:val="22"/>
          <w:szCs w:val="22"/>
          <w:lang w:eastAsia="ja-JP"/>
        </w:rPr>
      </w:pPr>
      <w:r>
        <w:rPr>
          <w:sz w:val="22"/>
          <w:szCs w:val="22"/>
          <w:lang w:eastAsia="ja-JP"/>
        </w:rPr>
        <w:t>Using autoencoders for CSI compression is in line with the agreement that f</w:t>
      </w:r>
      <w:r w:rsidRPr="00B442E1">
        <w:rPr>
          <w:sz w:val="22"/>
          <w:szCs w:val="22"/>
          <w:lang w:eastAsia="ja-JP"/>
        </w:rPr>
        <w:t>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w:t>
      </w:r>
      <w:r>
        <w:rPr>
          <w:sz w:val="22"/>
          <w:szCs w:val="22"/>
          <w:lang w:eastAsia="ja-JP"/>
        </w:rPr>
        <w:t xml:space="preserve"> </w:t>
      </w:r>
      <w:r w:rsidRPr="00B442E1">
        <w:rPr>
          <w:sz w:val="22"/>
          <w:szCs w:val="22"/>
          <w:lang w:eastAsia="ja-JP"/>
        </w:rPr>
        <w:t>At least for inference, the CSI generation part is located at the UE side, and the CSI reconstruction part is located at the gNB side.</w:t>
      </w:r>
    </w:p>
    <w:p w14:paraId="7483B1CC" w14:textId="32CB4327" w:rsidR="002D7630" w:rsidRDefault="00C92A48" w:rsidP="002D7630">
      <w:pPr>
        <w:jc w:val="both"/>
        <w:rPr>
          <w:sz w:val="22"/>
          <w:szCs w:val="22"/>
        </w:rPr>
      </w:pPr>
      <w:r>
        <w:rPr>
          <w:sz w:val="22"/>
          <w:szCs w:val="22"/>
        </w:rPr>
        <w:t xml:space="preserve">At RAN1#109-e, </w:t>
      </w:r>
      <w:r>
        <w:rPr>
          <w:sz w:val="22"/>
          <w:szCs w:val="22"/>
          <w:lang w:eastAsia="ja-JP"/>
        </w:rPr>
        <w:t>i</w:t>
      </w:r>
      <w:r w:rsidR="002D7630">
        <w:rPr>
          <w:sz w:val="22"/>
          <w:szCs w:val="22"/>
          <w:lang w:eastAsia="ja-JP"/>
        </w:rPr>
        <w:t>t was agreed that s</w:t>
      </w:r>
      <w:r w:rsidR="002D7630" w:rsidRPr="002D7630">
        <w:rPr>
          <w:sz w:val="22"/>
          <w:szCs w:val="22"/>
          <w:lang w:eastAsia="ja-JP"/>
        </w:rPr>
        <w:t>patial-frequency domain CSI compression using two-sided AI model is selected as one representative sub use case.</w:t>
      </w:r>
      <w:r w:rsidR="002D7630">
        <w:rPr>
          <w:sz w:val="22"/>
          <w:szCs w:val="22"/>
          <w:lang w:eastAsia="ja-JP"/>
        </w:rPr>
        <w:t xml:space="preserve"> It was further noted that a</w:t>
      </w:r>
      <w:r w:rsidR="002D7630" w:rsidRPr="002D7630">
        <w:rPr>
          <w:sz w:val="22"/>
          <w:szCs w:val="22"/>
          <w:lang w:eastAsia="ja-JP"/>
        </w:rPr>
        <w:t>ll pre-processing/post-processing, quantization/de-quantization are within the scope of the sub use case.</w:t>
      </w:r>
      <w:r w:rsidR="002D7630">
        <w:rPr>
          <w:sz w:val="22"/>
          <w:szCs w:val="22"/>
          <w:lang w:eastAsia="ja-JP"/>
        </w:rPr>
        <w:t xml:space="preserve"> The s</w:t>
      </w:r>
      <w:r w:rsidR="002D7630" w:rsidRPr="002D7630">
        <w:rPr>
          <w:sz w:val="22"/>
          <w:szCs w:val="22"/>
          <w:lang w:eastAsia="ja-JP"/>
        </w:rPr>
        <w:t>patial-frequency domain CSI compression using two-sided AI model</w:t>
      </w:r>
      <w:r w:rsidR="002D7630">
        <w:rPr>
          <w:sz w:val="22"/>
          <w:szCs w:val="22"/>
          <w:lang w:eastAsia="ja-JP"/>
        </w:rPr>
        <w:t xml:space="preserve"> can </w:t>
      </w:r>
      <w:r w:rsidR="002D7630">
        <w:rPr>
          <w:sz w:val="22"/>
          <w:szCs w:val="22"/>
        </w:rPr>
        <w:t xml:space="preserve">compress either the </w:t>
      </w:r>
      <w:r w:rsidR="002D7630" w:rsidRPr="00D30B6E">
        <w:rPr>
          <w:sz w:val="22"/>
          <w:szCs w:val="22"/>
        </w:rPr>
        <w:t>raw channel matrix</w:t>
      </w:r>
      <w:r w:rsidR="004A0424">
        <w:rPr>
          <w:sz w:val="22"/>
          <w:szCs w:val="22"/>
        </w:rPr>
        <w:t xml:space="preserve"> </w:t>
      </w:r>
      <w:r w:rsidR="004A0424" w:rsidRPr="004A0424">
        <w:rPr>
          <w:sz w:val="22"/>
          <w:szCs w:val="22"/>
        </w:rPr>
        <w:t>(i.e., full Tx * Rx MIMO channel)</w:t>
      </w:r>
      <w:r w:rsidR="002D7630" w:rsidRPr="00D30B6E">
        <w:rPr>
          <w:sz w:val="22"/>
          <w:szCs w:val="22"/>
        </w:rPr>
        <w:t xml:space="preserve"> estimated by UE</w:t>
      </w:r>
      <w:r w:rsidR="002D7630">
        <w:rPr>
          <w:sz w:val="22"/>
          <w:szCs w:val="22"/>
        </w:rPr>
        <w:t xml:space="preserve"> or the </w:t>
      </w:r>
      <w:r w:rsidR="002D7630" w:rsidRPr="00D30B6E">
        <w:rPr>
          <w:sz w:val="22"/>
          <w:szCs w:val="22"/>
        </w:rPr>
        <w:t>eigenvector(s) of the raw channel matrix estimated by UE, etc.</w:t>
      </w:r>
      <w:r w:rsidR="004A0424" w:rsidRPr="004A0424">
        <w:rPr>
          <w:sz w:val="22"/>
          <w:szCs w:val="22"/>
        </w:rPr>
        <w:t xml:space="preserve"> </w:t>
      </w:r>
      <w:r w:rsidR="004A0424">
        <w:rPr>
          <w:sz w:val="22"/>
          <w:szCs w:val="22"/>
        </w:rPr>
        <w:t>R</w:t>
      </w:r>
      <w:r w:rsidR="004A0424" w:rsidRPr="004A0424">
        <w:rPr>
          <w:sz w:val="22"/>
          <w:szCs w:val="22"/>
        </w:rPr>
        <w:t xml:space="preserve">aw channel </w:t>
      </w:r>
      <w:r w:rsidR="004A0424">
        <w:rPr>
          <w:sz w:val="22"/>
          <w:szCs w:val="22"/>
        </w:rPr>
        <w:t>can be</w:t>
      </w:r>
      <w:r w:rsidR="004A0424" w:rsidRPr="004A0424">
        <w:rPr>
          <w:sz w:val="22"/>
          <w:szCs w:val="22"/>
        </w:rPr>
        <w:t xml:space="preserve"> in spatial-frequency domain</w:t>
      </w:r>
      <w:r w:rsidR="004A0424">
        <w:rPr>
          <w:sz w:val="22"/>
          <w:szCs w:val="22"/>
        </w:rPr>
        <w:t xml:space="preserve"> or </w:t>
      </w:r>
      <w:r w:rsidR="004A0424" w:rsidRPr="004A0424">
        <w:rPr>
          <w:sz w:val="22"/>
          <w:szCs w:val="22"/>
        </w:rPr>
        <w:t>angular-delay domain</w:t>
      </w:r>
      <w:r w:rsidR="004A0424">
        <w:rPr>
          <w:sz w:val="22"/>
          <w:szCs w:val="22"/>
        </w:rPr>
        <w:t xml:space="preserve">. The </w:t>
      </w:r>
      <w:r w:rsidR="004A0424" w:rsidRPr="00D30B6E">
        <w:rPr>
          <w:sz w:val="22"/>
          <w:szCs w:val="22"/>
        </w:rPr>
        <w:t>eigenvector(s) of the raw channel matrix</w:t>
      </w:r>
      <w:r w:rsidR="004A0424">
        <w:rPr>
          <w:sz w:val="22"/>
          <w:szCs w:val="22"/>
        </w:rPr>
        <w:t xml:space="preserve"> essentially represents p</w:t>
      </w:r>
      <w:r w:rsidR="004A0424" w:rsidRPr="004A0424">
        <w:rPr>
          <w:sz w:val="22"/>
          <w:szCs w:val="22"/>
        </w:rPr>
        <w:t>recoding matrix</w:t>
      </w:r>
      <w:r w:rsidR="004A0424">
        <w:rPr>
          <w:sz w:val="22"/>
          <w:szCs w:val="22"/>
        </w:rPr>
        <w:t xml:space="preserve"> that can be</w:t>
      </w:r>
      <w:r w:rsidR="004A0424" w:rsidRPr="004A0424">
        <w:rPr>
          <w:sz w:val="22"/>
          <w:szCs w:val="22"/>
        </w:rPr>
        <w:t xml:space="preserve"> in spatial-frequency domain</w:t>
      </w:r>
      <w:r w:rsidR="004A0424">
        <w:rPr>
          <w:sz w:val="22"/>
          <w:szCs w:val="22"/>
        </w:rPr>
        <w:t xml:space="preserve"> or </w:t>
      </w:r>
      <w:r w:rsidR="004A0424" w:rsidRPr="004A0424">
        <w:rPr>
          <w:sz w:val="22"/>
          <w:szCs w:val="22"/>
        </w:rPr>
        <w:t>represented using angular-delay domain projection</w:t>
      </w:r>
      <w:r w:rsidR="004A0424">
        <w:rPr>
          <w:sz w:val="22"/>
          <w:szCs w:val="22"/>
        </w:rPr>
        <w:t xml:space="preserve">. </w:t>
      </w:r>
      <w:r w:rsidR="002D7630">
        <w:rPr>
          <w:sz w:val="22"/>
          <w:szCs w:val="22"/>
        </w:rPr>
        <w:t>Raw channel matrix-based CSI feedback provides gNB with the most flexibility in determining downlink transmission, though it deviates from the existing codebook-based CSI feedback. In contrast, the channel eigenvector-based CSI feedback is more in line with the</w:t>
      </w:r>
      <w:r w:rsidR="002D7630" w:rsidRPr="00672971">
        <w:rPr>
          <w:sz w:val="22"/>
          <w:szCs w:val="22"/>
        </w:rPr>
        <w:t xml:space="preserve"> conventional codebook-based CSI feedback methods</w:t>
      </w:r>
      <w:r w:rsidR="002D7630">
        <w:rPr>
          <w:sz w:val="22"/>
          <w:szCs w:val="22"/>
        </w:rPr>
        <w:t xml:space="preserve">, but it does not provide as much flexibility as the raw channel matrix-based CSI feedback. Both types of CSI feedback schemes are of interest and deserve study. </w:t>
      </w:r>
    </w:p>
    <w:p w14:paraId="7B48C948" w14:textId="1639F0FF" w:rsidR="002D7630" w:rsidRPr="00C92A48" w:rsidRDefault="002D7630" w:rsidP="002D7630">
      <w:pPr>
        <w:jc w:val="both"/>
        <w:rPr>
          <w:b/>
          <w:bCs/>
          <w:sz w:val="22"/>
          <w:szCs w:val="22"/>
        </w:rPr>
      </w:pPr>
      <w:r w:rsidRPr="00C92A48">
        <w:rPr>
          <w:b/>
          <w:bCs/>
          <w:sz w:val="22"/>
          <w:szCs w:val="22"/>
        </w:rPr>
        <w:lastRenderedPageBreak/>
        <w:t xml:space="preserve">Proposal </w:t>
      </w:r>
      <w:r w:rsidR="00C92A48" w:rsidRPr="00C92A48">
        <w:rPr>
          <w:b/>
          <w:bCs/>
          <w:sz w:val="22"/>
          <w:szCs w:val="22"/>
        </w:rPr>
        <w:t>1</w:t>
      </w:r>
      <w:r w:rsidRPr="00C92A48">
        <w:rPr>
          <w:b/>
          <w:bCs/>
          <w:sz w:val="22"/>
          <w:szCs w:val="22"/>
        </w:rPr>
        <w:t xml:space="preserve">: Both autoencoders with raw channel matrix as input and autoencoders with eigenvector(s) of raw channel matrix as input </w:t>
      </w:r>
      <w:r w:rsidR="00C92A48" w:rsidRPr="00C92A48">
        <w:rPr>
          <w:b/>
          <w:bCs/>
          <w:sz w:val="22"/>
          <w:szCs w:val="22"/>
        </w:rPr>
        <w:t xml:space="preserve">are in scope of the </w:t>
      </w:r>
      <w:r w:rsidR="00C92A48" w:rsidRPr="00C92A48">
        <w:rPr>
          <w:b/>
          <w:bCs/>
          <w:sz w:val="22"/>
          <w:szCs w:val="22"/>
          <w:lang w:eastAsia="ja-JP"/>
        </w:rPr>
        <w:t>spatial-frequency domain CSI compression using two-sided AI model</w:t>
      </w:r>
      <w:r w:rsidRPr="00C92A48">
        <w:rPr>
          <w:b/>
          <w:bCs/>
          <w:sz w:val="22"/>
          <w:szCs w:val="22"/>
        </w:rPr>
        <w:t>.</w:t>
      </w:r>
    </w:p>
    <w:p w14:paraId="79920F70" w14:textId="67EC1E53" w:rsidR="00272335" w:rsidRDefault="00272335" w:rsidP="00013904">
      <w:pPr>
        <w:jc w:val="both"/>
        <w:rPr>
          <w:sz w:val="22"/>
          <w:szCs w:val="22"/>
        </w:rPr>
      </w:pPr>
      <w:r>
        <w:rPr>
          <w:sz w:val="22"/>
          <w:szCs w:val="22"/>
        </w:rPr>
        <w:t xml:space="preserve">In our companion contribution </w:t>
      </w:r>
      <w:r>
        <w:rPr>
          <w:sz w:val="22"/>
          <w:szCs w:val="22"/>
        </w:rPr>
        <w:fldChar w:fldCharType="begin"/>
      </w:r>
      <w:r>
        <w:rPr>
          <w:sz w:val="22"/>
          <w:szCs w:val="22"/>
        </w:rPr>
        <w:instrText xml:space="preserve"> REF _Ref108618498 \r \h </w:instrText>
      </w:r>
      <w:r w:rsidR="00013904">
        <w:rPr>
          <w:sz w:val="22"/>
          <w:szCs w:val="22"/>
        </w:rPr>
        <w:instrText xml:space="preserve"> \* MERGEFORMAT </w:instrText>
      </w:r>
      <w:r>
        <w:rPr>
          <w:sz w:val="22"/>
          <w:szCs w:val="22"/>
        </w:rPr>
      </w:r>
      <w:r>
        <w:rPr>
          <w:sz w:val="22"/>
          <w:szCs w:val="22"/>
        </w:rPr>
        <w:fldChar w:fldCharType="separate"/>
      </w:r>
      <w:r w:rsidR="00291EBE">
        <w:rPr>
          <w:sz w:val="22"/>
          <w:szCs w:val="22"/>
        </w:rPr>
        <w:t>[2]</w:t>
      </w:r>
      <w:r>
        <w:rPr>
          <w:sz w:val="22"/>
          <w:szCs w:val="22"/>
        </w:rPr>
        <w:fldChar w:fldCharType="end"/>
      </w:r>
      <w:r>
        <w:rPr>
          <w:sz w:val="22"/>
          <w:szCs w:val="22"/>
        </w:rPr>
        <w:t xml:space="preserve">, we </w:t>
      </w:r>
      <w:r w:rsidRPr="00272335">
        <w:rPr>
          <w:sz w:val="22"/>
          <w:szCs w:val="22"/>
        </w:rPr>
        <w:t>present the performance results of the trained autoencoders in terms of the cosine similarity between true and reconstructed eigenvectors of raw channel matrix.</w:t>
      </w:r>
      <w:r>
        <w:rPr>
          <w:sz w:val="22"/>
          <w:szCs w:val="22"/>
        </w:rPr>
        <w:t xml:space="preserve"> T</w:t>
      </w:r>
      <w:r w:rsidRPr="00272335">
        <w:rPr>
          <w:sz w:val="22"/>
          <w:szCs w:val="22"/>
        </w:rPr>
        <w:t xml:space="preserve">he evaluation results highlight the feasibility of </w:t>
      </w:r>
      <w:r w:rsidR="00013904">
        <w:rPr>
          <w:sz w:val="22"/>
          <w:szCs w:val="22"/>
          <w:lang w:eastAsia="ja-JP"/>
        </w:rPr>
        <w:t>s</w:t>
      </w:r>
      <w:r w:rsidR="00013904" w:rsidRPr="002D7630">
        <w:rPr>
          <w:sz w:val="22"/>
          <w:szCs w:val="22"/>
          <w:lang w:eastAsia="ja-JP"/>
        </w:rPr>
        <w:t>patial-frequency domain CSI compression using two-sided AI model</w:t>
      </w:r>
      <w:r w:rsidRPr="00272335">
        <w:rPr>
          <w:sz w:val="22"/>
          <w:szCs w:val="22"/>
        </w:rPr>
        <w:t>.</w:t>
      </w:r>
    </w:p>
    <w:p w14:paraId="725A6929" w14:textId="0CBC5B40" w:rsidR="00013904" w:rsidRPr="00013904" w:rsidRDefault="00013904" w:rsidP="005A6651">
      <w:pPr>
        <w:jc w:val="both"/>
        <w:rPr>
          <w:b/>
          <w:bCs/>
          <w:sz w:val="22"/>
          <w:szCs w:val="22"/>
        </w:rPr>
      </w:pPr>
      <w:r w:rsidRPr="00013904">
        <w:rPr>
          <w:b/>
          <w:bCs/>
          <w:sz w:val="22"/>
          <w:szCs w:val="22"/>
        </w:rPr>
        <w:t>Observation 2: Evaluation results</w:t>
      </w:r>
      <w:r>
        <w:rPr>
          <w:b/>
          <w:bCs/>
          <w:sz w:val="22"/>
          <w:szCs w:val="22"/>
        </w:rPr>
        <w:t xml:space="preserve"> demonstrate</w:t>
      </w:r>
      <w:r w:rsidRPr="00013904">
        <w:rPr>
          <w:b/>
          <w:bCs/>
          <w:sz w:val="22"/>
          <w:szCs w:val="22"/>
        </w:rPr>
        <w:t xml:space="preserve"> the feasibility of </w:t>
      </w:r>
      <w:r w:rsidRPr="00013904">
        <w:rPr>
          <w:b/>
          <w:bCs/>
          <w:sz w:val="22"/>
          <w:szCs w:val="22"/>
          <w:lang w:eastAsia="ja-JP"/>
        </w:rPr>
        <w:t>spatial-frequency domain CSI compression using two-sided AI model</w:t>
      </w:r>
      <w:r>
        <w:rPr>
          <w:b/>
          <w:bCs/>
          <w:sz w:val="22"/>
          <w:szCs w:val="22"/>
          <w:lang w:eastAsia="ja-JP"/>
        </w:rPr>
        <w:t>.</w:t>
      </w:r>
    </w:p>
    <w:p w14:paraId="75827EFE" w14:textId="1065F18A" w:rsidR="00B65D93" w:rsidRDefault="00B65D93" w:rsidP="00B65D93">
      <w:pPr>
        <w:jc w:val="both"/>
        <w:rPr>
          <w:sz w:val="22"/>
          <w:szCs w:val="22"/>
          <w:lang w:eastAsia="ja-JP"/>
        </w:rPr>
      </w:pPr>
      <w:r>
        <w:rPr>
          <w:sz w:val="22"/>
          <w:szCs w:val="22"/>
          <w:lang w:eastAsia="ja-JP"/>
        </w:rPr>
        <w:t>During the study on s</w:t>
      </w:r>
      <w:r w:rsidRPr="00B65D93">
        <w:rPr>
          <w:sz w:val="22"/>
          <w:szCs w:val="22"/>
          <w:lang w:eastAsia="ja-JP"/>
        </w:rPr>
        <w:t>patial-frequency domain CSI compression using two-sided AI model</w:t>
      </w:r>
      <w:r>
        <w:rPr>
          <w:sz w:val="22"/>
          <w:szCs w:val="22"/>
          <w:lang w:eastAsia="ja-JP"/>
        </w:rPr>
        <w:t xml:space="preserve">, different terminologies have been used. </w:t>
      </w:r>
      <w:r w:rsidRPr="00953158">
        <w:rPr>
          <w:sz w:val="22"/>
          <w:szCs w:val="22"/>
          <w:lang w:eastAsia="ja-JP"/>
        </w:rPr>
        <w:t>To align terminology</w:t>
      </w:r>
      <w:r>
        <w:rPr>
          <w:sz w:val="22"/>
          <w:szCs w:val="22"/>
          <w:lang w:eastAsia="ja-JP"/>
        </w:rPr>
        <w:t>, the following was agreed at RAN1#111:</w:t>
      </w:r>
    </w:p>
    <w:p w14:paraId="5E33967E" w14:textId="63008872" w:rsidR="00B65D93" w:rsidRDefault="00B65D93" w:rsidP="00B65D93">
      <w:pPr>
        <w:pStyle w:val="ListParagraph"/>
        <w:numPr>
          <w:ilvl w:val="0"/>
          <w:numId w:val="34"/>
        </w:numPr>
        <w:jc w:val="both"/>
        <w:rPr>
          <w:sz w:val="22"/>
          <w:szCs w:val="22"/>
          <w:lang w:eastAsia="ja-JP"/>
        </w:rPr>
      </w:pPr>
      <w:r>
        <w:rPr>
          <w:sz w:val="22"/>
          <w:szCs w:val="22"/>
          <w:lang w:eastAsia="ja-JP"/>
        </w:rPr>
        <w:t>O</w:t>
      </w:r>
      <w:r w:rsidRPr="00B65D93">
        <w:rPr>
          <w:sz w:val="22"/>
          <w:szCs w:val="22"/>
          <w:lang w:eastAsia="ja-JP"/>
        </w:rPr>
        <w:t xml:space="preserve">utput CSI assumed at UE </w:t>
      </w:r>
      <w:r>
        <w:rPr>
          <w:sz w:val="22"/>
          <w:szCs w:val="22"/>
          <w:lang w:eastAsia="ja-JP"/>
        </w:rPr>
        <w:t>is</w:t>
      </w:r>
      <w:r w:rsidRPr="00B65D93">
        <w:rPr>
          <w:sz w:val="22"/>
          <w:szCs w:val="22"/>
          <w:lang w:eastAsia="ja-JP"/>
        </w:rPr>
        <w:t xml:space="preserve"> referred as output-CSI-UE</w:t>
      </w:r>
      <w:r>
        <w:rPr>
          <w:sz w:val="22"/>
          <w:szCs w:val="22"/>
          <w:lang w:eastAsia="ja-JP"/>
        </w:rPr>
        <w:t>.</w:t>
      </w:r>
    </w:p>
    <w:p w14:paraId="585D6444" w14:textId="4FE37CB9" w:rsidR="00B65D93" w:rsidRPr="00B65D93" w:rsidRDefault="00B65D93" w:rsidP="00B65D93">
      <w:pPr>
        <w:pStyle w:val="ListParagraph"/>
        <w:numPr>
          <w:ilvl w:val="0"/>
          <w:numId w:val="34"/>
        </w:numPr>
        <w:jc w:val="both"/>
        <w:rPr>
          <w:sz w:val="22"/>
          <w:szCs w:val="22"/>
          <w:lang w:eastAsia="ja-JP"/>
        </w:rPr>
      </w:pPr>
      <w:r>
        <w:rPr>
          <w:sz w:val="22"/>
          <w:szCs w:val="22"/>
          <w:lang w:eastAsia="ja-JP"/>
        </w:rPr>
        <w:t>Input CSI assumed at network is</w:t>
      </w:r>
      <w:r w:rsidRPr="00B65D93">
        <w:rPr>
          <w:sz w:val="22"/>
          <w:szCs w:val="22"/>
          <w:lang w:eastAsia="ja-JP"/>
        </w:rPr>
        <w:t xml:space="preserve"> referred as </w:t>
      </w:r>
      <w:r>
        <w:rPr>
          <w:sz w:val="22"/>
          <w:szCs w:val="22"/>
          <w:lang w:eastAsia="ja-JP"/>
        </w:rPr>
        <w:t>i</w:t>
      </w:r>
      <w:r w:rsidRPr="00B65D93">
        <w:rPr>
          <w:sz w:val="22"/>
          <w:szCs w:val="22"/>
          <w:lang w:eastAsia="ja-JP"/>
        </w:rPr>
        <w:t>nput-CSI-NW</w:t>
      </w:r>
      <w:r>
        <w:rPr>
          <w:sz w:val="22"/>
          <w:szCs w:val="22"/>
          <w:lang w:eastAsia="ja-JP"/>
        </w:rPr>
        <w:t>.</w:t>
      </w:r>
    </w:p>
    <w:p w14:paraId="36D878D6" w14:textId="624206D3" w:rsidR="00023851" w:rsidRDefault="00023851" w:rsidP="00023851">
      <w:pPr>
        <w:jc w:val="both"/>
        <w:rPr>
          <w:sz w:val="22"/>
          <w:szCs w:val="22"/>
        </w:rPr>
      </w:pPr>
      <w:r w:rsidRPr="00D76685">
        <w:rPr>
          <w:sz w:val="22"/>
          <w:szCs w:val="22"/>
          <w:lang w:eastAsia="ja-JP"/>
        </w:rPr>
        <w:t>AI/ML techniques</w:t>
      </w:r>
      <w:r>
        <w:rPr>
          <w:sz w:val="22"/>
          <w:szCs w:val="22"/>
          <w:lang w:eastAsia="ja-JP"/>
        </w:rPr>
        <w:t xml:space="preserve"> </w:t>
      </w:r>
      <w:r w:rsidRPr="00D76685">
        <w:rPr>
          <w:sz w:val="22"/>
          <w:szCs w:val="22"/>
          <w:lang w:eastAsia="ja-JP"/>
        </w:rPr>
        <w:t>can</w:t>
      </w:r>
      <w:r>
        <w:rPr>
          <w:sz w:val="22"/>
          <w:szCs w:val="22"/>
          <w:lang w:eastAsia="ja-JP"/>
        </w:rPr>
        <w:t xml:space="preserve"> also</w:t>
      </w:r>
      <w:r w:rsidRPr="00D76685">
        <w:rPr>
          <w:sz w:val="22"/>
          <w:szCs w:val="22"/>
          <w:lang w:eastAsia="ja-JP"/>
        </w:rPr>
        <w:t xml:space="preserve"> be used in CSI </w:t>
      </w:r>
      <w:r>
        <w:rPr>
          <w:sz w:val="22"/>
          <w:szCs w:val="22"/>
          <w:lang w:eastAsia="ja-JP"/>
        </w:rPr>
        <w:t>prediction</w:t>
      </w:r>
      <w:r w:rsidRPr="00D76685">
        <w:rPr>
          <w:sz w:val="22"/>
          <w:szCs w:val="22"/>
          <w:lang w:eastAsia="ja-JP"/>
        </w:rPr>
        <w:t xml:space="preserve">. </w:t>
      </w:r>
      <w:r w:rsidRPr="005C528B">
        <w:rPr>
          <w:sz w:val="22"/>
          <w:szCs w:val="22"/>
        </w:rPr>
        <w:t xml:space="preserve">The problem of the current CSI reporting framework is that there is a delay between the time to which the reported CSI relates and the time when the BS receives the CSI report. In 5G non-terrestrial networks for satellite communications, the delay can range from a few milliseconds to hundreds of milliseconds. Such large delay can well cause the CSI to become outdated. In terrestrial networks where the delay is not large, the wireless channel can vary rapidly due to, e.g., high </w:t>
      </w:r>
      <w:r>
        <w:rPr>
          <w:sz w:val="22"/>
          <w:szCs w:val="22"/>
        </w:rPr>
        <w:t>UE</w:t>
      </w:r>
      <w:r w:rsidRPr="005C528B">
        <w:rPr>
          <w:sz w:val="22"/>
          <w:szCs w:val="22"/>
        </w:rPr>
        <w:t xml:space="preserve"> mobility, which can also cause the CSI to become outdated. CSI prediction reporting using, e.g., AI/ML algorithms, is one approach to mitigating the effect of the outdated CSI in the CSI reporting framework. </w:t>
      </w:r>
      <w:r>
        <w:rPr>
          <w:sz w:val="22"/>
          <w:szCs w:val="22"/>
        </w:rPr>
        <w:t>In addition, CSI prediction can help reduce reference signal overhead and measurement reporting overhead. Therefore, it is of high interest to study AI/ML based algorithms for CSI prediction.</w:t>
      </w:r>
    </w:p>
    <w:p w14:paraId="19CE5025" w14:textId="0041BFA8" w:rsidR="00FA2642" w:rsidRDefault="00FA2642" w:rsidP="00023851">
      <w:pPr>
        <w:jc w:val="both"/>
        <w:rPr>
          <w:bCs/>
          <w:kern w:val="2"/>
          <w:sz w:val="22"/>
          <w:szCs w:val="22"/>
          <w:lang w:eastAsia="ko-KR"/>
        </w:rPr>
      </w:pPr>
      <w:r>
        <w:rPr>
          <w:bCs/>
          <w:kern w:val="2"/>
          <w:sz w:val="22"/>
          <w:szCs w:val="22"/>
          <w:lang w:eastAsia="ko-KR"/>
        </w:rPr>
        <w:t xml:space="preserve">Unlike AI/ML based CSI compression where a two-sided structure (CSI encoder at UE and CSI decoder at gNB) is needed, </w:t>
      </w:r>
      <w:r w:rsidRPr="004C20D0">
        <w:rPr>
          <w:bCs/>
          <w:kern w:val="2"/>
          <w:sz w:val="22"/>
          <w:szCs w:val="22"/>
          <w:lang w:eastAsia="ko-KR"/>
        </w:rPr>
        <w:t>a one-sided structure</w:t>
      </w:r>
      <w:r>
        <w:rPr>
          <w:bCs/>
          <w:kern w:val="2"/>
          <w:sz w:val="22"/>
          <w:szCs w:val="22"/>
          <w:lang w:eastAsia="ko-KR"/>
        </w:rPr>
        <w:t xml:space="preserve"> is sufficient for AI/ML based CSI prediction. The AI/ML inference of the one-sided model can be </w:t>
      </w:r>
      <w:r w:rsidRPr="004C20D0">
        <w:rPr>
          <w:bCs/>
          <w:kern w:val="2"/>
          <w:sz w:val="22"/>
          <w:szCs w:val="22"/>
          <w:lang w:eastAsia="ko-KR"/>
        </w:rPr>
        <w:t>performed at either gNB or UE.</w:t>
      </w:r>
    </w:p>
    <w:p w14:paraId="57850FB9" w14:textId="02E6FC40" w:rsidR="006A1049" w:rsidRDefault="006A1049" w:rsidP="006A1049">
      <w:pPr>
        <w:jc w:val="both"/>
        <w:rPr>
          <w:sz w:val="22"/>
          <w:szCs w:val="22"/>
        </w:rPr>
      </w:pPr>
      <w:r>
        <w:rPr>
          <w:sz w:val="22"/>
          <w:szCs w:val="22"/>
        </w:rPr>
        <w:t xml:space="preserve">In our companion contribution </w:t>
      </w:r>
      <w:r>
        <w:rPr>
          <w:sz w:val="22"/>
          <w:szCs w:val="22"/>
        </w:rPr>
        <w:fldChar w:fldCharType="begin"/>
      </w:r>
      <w:r>
        <w:rPr>
          <w:sz w:val="22"/>
          <w:szCs w:val="22"/>
        </w:rPr>
        <w:instrText xml:space="preserve"> REF _Ref108618498 \r \h  \* MERGEFORMAT </w:instrText>
      </w:r>
      <w:r>
        <w:rPr>
          <w:sz w:val="22"/>
          <w:szCs w:val="22"/>
        </w:rPr>
      </w:r>
      <w:r>
        <w:rPr>
          <w:sz w:val="22"/>
          <w:szCs w:val="22"/>
        </w:rPr>
        <w:fldChar w:fldCharType="separate"/>
      </w:r>
      <w:r w:rsidR="00291EBE">
        <w:rPr>
          <w:sz w:val="22"/>
          <w:szCs w:val="22"/>
        </w:rPr>
        <w:t>[2]</w:t>
      </w:r>
      <w:r>
        <w:rPr>
          <w:sz w:val="22"/>
          <w:szCs w:val="22"/>
        </w:rPr>
        <w:fldChar w:fldCharType="end"/>
      </w:r>
      <w:r>
        <w:rPr>
          <w:sz w:val="22"/>
          <w:szCs w:val="22"/>
        </w:rPr>
        <w:t xml:space="preserve">, we </w:t>
      </w:r>
      <w:r w:rsidRPr="00272335">
        <w:rPr>
          <w:sz w:val="22"/>
          <w:szCs w:val="22"/>
        </w:rPr>
        <w:t>present the performance results of</w:t>
      </w:r>
      <w:r>
        <w:rPr>
          <w:sz w:val="22"/>
          <w:szCs w:val="22"/>
        </w:rPr>
        <w:t xml:space="preserve"> AI/ML based CSI prediction</w:t>
      </w:r>
      <w:r w:rsidRPr="00272335">
        <w:rPr>
          <w:sz w:val="22"/>
          <w:szCs w:val="22"/>
        </w:rPr>
        <w:t>.</w:t>
      </w:r>
      <w:r>
        <w:rPr>
          <w:sz w:val="22"/>
          <w:szCs w:val="22"/>
        </w:rPr>
        <w:t xml:space="preserve"> T</w:t>
      </w:r>
      <w:r w:rsidRPr="00272335">
        <w:rPr>
          <w:sz w:val="22"/>
          <w:szCs w:val="22"/>
        </w:rPr>
        <w:t xml:space="preserve">he evaluation results highlight the </w:t>
      </w:r>
      <w:r>
        <w:rPr>
          <w:sz w:val="22"/>
          <w:szCs w:val="22"/>
        </w:rPr>
        <w:t>performance gains</w:t>
      </w:r>
      <w:r w:rsidRPr="00272335">
        <w:rPr>
          <w:sz w:val="22"/>
          <w:szCs w:val="22"/>
        </w:rPr>
        <w:t xml:space="preserve"> of </w:t>
      </w:r>
      <w:r w:rsidRPr="002D7630">
        <w:rPr>
          <w:sz w:val="22"/>
          <w:szCs w:val="22"/>
          <w:lang w:eastAsia="ja-JP"/>
        </w:rPr>
        <w:t xml:space="preserve">CSI </w:t>
      </w:r>
      <w:r>
        <w:rPr>
          <w:sz w:val="22"/>
          <w:szCs w:val="22"/>
          <w:lang w:eastAsia="ja-JP"/>
        </w:rPr>
        <w:t>prediction</w:t>
      </w:r>
      <w:r w:rsidRPr="002D7630">
        <w:rPr>
          <w:sz w:val="22"/>
          <w:szCs w:val="22"/>
          <w:lang w:eastAsia="ja-JP"/>
        </w:rPr>
        <w:t xml:space="preserve"> using </w:t>
      </w:r>
      <w:r>
        <w:rPr>
          <w:sz w:val="22"/>
          <w:szCs w:val="22"/>
          <w:lang w:eastAsia="ja-JP"/>
        </w:rPr>
        <w:t>one</w:t>
      </w:r>
      <w:r w:rsidRPr="002D7630">
        <w:rPr>
          <w:sz w:val="22"/>
          <w:szCs w:val="22"/>
          <w:lang w:eastAsia="ja-JP"/>
        </w:rPr>
        <w:t>-sided AI model</w:t>
      </w:r>
      <w:r w:rsidRPr="00272335">
        <w:rPr>
          <w:sz w:val="22"/>
          <w:szCs w:val="22"/>
        </w:rPr>
        <w:t>.</w:t>
      </w:r>
    </w:p>
    <w:p w14:paraId="75624F31" w14:textId="7E1C4E03" w:rsidR="006A1049" w:rsidRDefault="006A1049" w:rsidP="00023851">
      <w:pPr>
        <w:jc w:val="both"/>
        <w:rPr>
          <w:b/>
          <w:bCs/>
          <w:sz w:val="22"/>
          <w:szCs w:val="22"/>
          <w:lang w:eastAsia="ja-JP"/>
        </w:rPr>
      </w:pPr>
      <w:r w:rsidRPr="00013904">
        <w:rPr>
          <w:b/>
          <w:bCs/>
          <w:sz w:val="22"/>
          <w:szCs w:val="22"/>
        </w:rPr>
        <w:t xml:space="preserve">Observation </w:t>
      </w:r>
      <w:r w:rsidR="00496D3D">
        <w:rPr>
          <w:b/>
          <w:bCs/>
          <w:sz w:val="22"/>
          <w:szCs w:val="22"/>
        </w:rPr>
        <w:t>3</w:t>
      </w:r>
      <w:r w:rsidRPr="00013904">
        <w:rPr>
          <w:b/>
          <w:bCs/>
          <w:sz w:val="22"/>
          <w:szCs w:val="22"/>
        </w:rPr>
        <w:t>: Evaluation results</w:t>
      </w:r>
      <w:r>
        <w:rPr>
          <w:b/>
          <w:bCs/>
          <w:sz w:val="22"/>
          <w:szCs w:val="22"/>
        </w:rPr>
        <w:t xml:space="preserve"> demonstrate</w:t>
      </w:r>
      <w:r w:rsidRPr="00013904">
        <w:rPr>
          <w:b/>
          <w:bCs/>
          <w:sz w:val="22"/>
          <w:szCs w:val="22"/>
        </w:rPr>
        <w:t xml:space="preserve"> the </w:t>
      </w:r>
      <w:r>
        <w:rPr>
          <w:b/>
          <w:bCs/>
          <w:sz w:val="22"/>
          <w:szCs w:val="22"/>
        </w:rPr>
        <w:t>performance gains</w:t>
      </w:r>
      <w:r w:rsidRPr="00013904">
        <w:rPr>
          <w:b/>
          <w:bCs/>
          <w:sz w:val="22"/>
          <w:szCs w:val="22"/>
        </w:rPr>
        <w:t xml:space="preserve"> of </w:t>
      </w:r>
      <w:r>
        <w:rPr>
          <w:b/>
          <w:bCs/>
          <w:sz w:val="22"/>
          <w:szCs w:val="22"/>
          <w:lang w:eastAsia="ja-JP"/>
        </w:rPr>
        <w:t>CSI prediction</w:t>
      </w:r>
      <w:r w:rsidRPr="00013904">
        <w:rPr>
          <w:b/>
          <w:bCs/>
          <w:sz w:val="22"/>
          <w:szCs w:val="22"/>
          <w:lang w:eastAsia="ja-JP"/>
        </w:rPr>
        <w:t xml:space="preserve"> using </w:t>
      </w:r>
      <w:r>
        <w:rPr>
          <w:b/>
          <w:bCs/>
          <w:sz w:val="22"/>
          <w:szCs w:val="22"/>
          <w:lang w:eastAsia="ja-JP"/>
        </w:rPr>
        <w:t>one</w:t>
      </w:r>
      <w:r w:rsidRPr="00013904">
        <w:rPr>
          <w:b/>
          <w:bCs/>
          <w:sz w:val="22"/>
          <w:szCs w:val="22"/>
          <w:lang w:eastAsia="ja-JP"/>
        </w:rPr>
        <w:t>-sided AI model</w:t>
      </w:r>
      <w:r>
        <w:rPr>
          <w:b/>
          <w:bCs/>
          <w:sz w:val="22"/>
          <w:szCs w:val="22"/>
          <w:lang w:eastAsia="ja-JP"/>
        </w:rPr>
        <w:t>.</w:t>
      </w:r>
    </w:p>
    <w:p w14:paraId="0F16DA3E" w14:textId="302AE6E3" w:rsidR="00115952" w:rsidRDefault="00115952" w:rsidP="00115952">
      <w:pPr>
        <w:jc w:val="both"/>
        <w:rPr>
          <w:sz w:val="22"/>
          <w:szCs w:val="22"/>
        </w:rPr>
      </w:pPr>
      <w:r w:rsidRPr="00115952">
        <w:rPr>
          <w:sz w:val="22"/>
          <w:szCs w:val="22"/>
          <w:lang w:eastAsia="ja-JP"/>
        </w:rPr>
        <w:t>The inference of one-sided AI/ML model for CSI prediction can be performed at either gNB or UE.</w:t>
      </w:r>
      <w:r>
        <w:rPr>
          <w:sz w:val="22"/>
          <w:szCs w:val="22"/>
        </w:rPr>
        <w:t xml:space="preserve"> At RAN1#111, </w:t>
      </w:r>
      <w:r>
        <w:rPr>
          <w:sz w:val="22"/>
          <w:szCs w:val="22"/>
          <w:lang w:eastAsia="ja-JP"/>
        </w:rPr>
        <w:t>it was agreed that t</w:t>
      </w:r>
      <w:r w:rsidRPr="00115952">
        <w:rPr>
          <w:sz w:val="22"/>
          <w:szCs w:val="22"/>
          <w:lang w:eastAsia="ja-JP"/>
        </w:rPr>
        <w:t>ime domain CSI prediction using UE sided model is selected as a representative sub-use case for CSI enhancement.</w:t>
      </w:r>
      <w:r>
        <w:rPr>
          <w:sz w:val="22"/>
          <w:szCs w:val="22"/>
          <w:lang w:eastAsia="ja-JP"/>
        </w:rPr>
        <w:t xml:space="preserve"> T</w:t>
      </w:r>
      <w:r w:rsidRPr="00115952">
        <w:rPr>
          <w:sz w:val="22"/>
          <w:szCs w:val="22"/>
          <w:lang w:eastAsia="ja-JP"/>
        </w:rPr>
        <w:t xml:space="preserve">ime domain CSI prediction using </w:t>
      </w:r>
      <w:r>
        <w:rPr>
          <w:sz w:val="22"/>
          <w:szCs w:val="22"/>
          <w:lang w:eastAsia="ja-JP"/>
        </w:rPr>
        <w:t>gNB</w:t>
      </w:r>
      <w:r w:rsidRPr="00115952">
        <w:rPr>
          <w:sz w:val="22"/>
          <w:szCs w:val="22"/>
          <w:lang w:eastAsia="ja-JP"/>
        </w:rPr>
        <w:t xml:space="preserve"> sided model</w:t>
      </w:r>
      <w:r>
        <w:rPr>
          <w:sz w:val="22"/>
          <w:szCs w:val="22"/>
          <w:lang w:eastAsia="ja-JP"/>
        </w:rPr>
        <w:t xml:space="preserve"> should also </w:t>
      </w:r>
      <w:r w:rsidRPr="00115952">
        <w:rPr>
          <w:sz w:val="22"/>
          <w:szCs w:val="22"/>
          <w:lang w:eastAsia="ja-JP"/>
        </w:rPr>
        <w:t xml:space="preserve">be studied to assess the specification impact of performing CSI prediction at gNB side.   </w:t>
      </w:r>
    </w:p>
    <w:p w14:paraId="36FD5CCA" w14:textId="06C32228" w:rsidR="00DE7238" w:rsidRDefault="00FA2642" w:rsidP="005A6651">
      <w:pPr>
        <w:jc w:val="both"/>
        <w:rPr>
          <w:b/>
          <w:bCs/>
          <w:kern w:val="2"/>
          <w:sz w:val="22"/>
          <w:szCs w:val="22"/>
          <w:lang w:eastAsia="ko-KR"/>
        </w:rPr>
      </w:pPr>
      <w:r w:rsidRPr="00B07CA9">
        <w:rPr>
          <w:b/>
          <w:bCs/>
          <w:sz w:val="22"/>
          <w:szCs w:val="22"/>
        </w:rPr>
        <w:t xml:space="preserve">Proposal </w:t>
      </w:r>
      <w:r w:rsidR="00115952">
        <w:rPr>
          <w:b/>
          <w:bCs/>
          <w:sz w:val="22"/>
          <w:szCs w:val="22"/>
        </w:rPr>
        <w:t>2</w:t>
      </w:r>
      <w:r w:rsidRPr="00B07CA9">
        <w:rPr>
          <w:b/>
          <w:bCs/>
          <w:sz w:val="22"/>
          <w:szCs w:val="22"/>
        </w:rPr>
        <w:t xml:space="preserve">: </w:t>
      </w:r>
      <w:r w:rsidRPr="00B07CA9">
        <w:rPr>
          <w:b/>
          <w:bCs/>
          <w:kern w:val="2"/>
          <w:sz w:val="22"/>
          <w:szCs w:val="22"/>
          <w:lang w:eastAsia="ko-KR"/>
        </w:rPr>
        <w:t xml:space="preserve">The inference of one-sided AI/ML model for CSI prediction can be performed at either gNB or UE. </w:t>
      </w:r>
      <w:r w:rsidR="00DE7238">
        <w:rPr>
          <w:b/>
          <w:bCs/>
          <w:kern w:val="2"/>
          <w:sz w:val="22"/>
          <w:szCs w:val="22"/>
          <w:lang w:eastAsia="ko-KR"/>
        </w:rPr>
        <w:t xml:space="preserve">Besides assessing the specification impact of performing CSI prediction at UE side, </w:t>
      </w:r>
      <w:r w:rsidR="00DE7238">
        <w:rPr>
          <w:b/>
          <w:bCs/>
          <w:sz w:val="22"/>
          <w:szCs w:val="22"/>
        </w:rPr>
        <w:t xml:space="preserve">companies are encouraged to </w:t>
      </w:r>
      <w:r w:rsidR="00DE7238">
        <w:rPr>
          <w:b/>
          <w:bCs/>
          <w:kern w:val="2"/>
          <w:sz w:val="22"/>
          <w:szCs w:val="22"/>
          <w:lang w:eastAsia="ko-KR"/>
        </w:rPr>
        <w:t>assess the specification impact of performing</w:t>
      </w:r>
      <w:r w:rsidR="00DE7238">
        <w:rPr>
          <w:b/>
          <w:bCs/>
          <w:sz w:val="22"/>
          <w:szCs w:val="22"/>
        </w:rPr>
        <w:t xml:space="preserve"> the CSI prediction at gNB side as well</w:t>
      </w:r>
      <w:r w:rsidR="00DE7238">
        <w:rPr>
          <w:b/>
          <w:bCs/>
          <w:kern w:val="2"/>
          <w:sz w:val="22"/>
          <w:szCs w:val="22"/>
          <w:lang w:eastAsia="ko-KR"/>
        </w:rPr>
        <w:t>.</w:t>
      </w:r>
    </w:p>
    <w:p w14:paraId="06E969AC" w14:textId="2091E48A" w:rsidR="00FA2642" w:rsidRDefault="00FA2642" w:rsidP="00FA2642">
      <w:pPr>
        <w:jc w:val="both"/>
        <w:rPr>
          <w:sz w:val="22"/>
          <w:szCs w:val="22"/>
        </w:rPr>
      </w:pPr>
      <w:r>
        <w:rPr>
          <w:sz w:val="22"/>
          <w:szCs w:val="22"/>
        </w:rPr>
        <w:t xml:space="preserve">In addition to </w:t>
      </w:r>
      <w:r>
        <w:rPr>
          <w:sz w:val="22"/>
          <w:szCs w:val="22"/>
          <w:lang w:eastAsia="x-none"/>
        </w:rPr>
        <w:t>s</w:t>
      </w:r>
      <w:r w:rsidRPr="00F16642">
        <w:rPr>
          <w:sz w:val="22"/>
          <w:szCs w:val="22"/>
          <w:lang w:eastAsia="x-none"/>
        </w:rPr>
        <w:t>patial-frequency domain CSI compression using two-sided AI model</w:t>
      </w:r>
      <w:r>
        <w:rPr>
          <w:sz w:val="22"/>
          <w:szCs w:val="22"/>
          <w:lang w:eastAsia="x-none"/>
        </w:rPr>
        <w:t xml:space="preserve"> and </w:t>
      </w:r>
      <w:r w:rsidRPr="00F16642">
        <w:rPr>
          <w:sz w:val="22"/>
          <w:szCs w:val="22"/>
        </w:rPr>
        <w:t>CSI prediction using one-sided model</w:t>
      </w:r>
      <w:r>
        <w:rPr>
          <w:sz w:val="22"/>
          <w:szCs w:val="22"/>
        </w:rPr>
        <w:t>, there are additional sub-use cases proposed by different sources. The following table summarizes the list of proposed sub-use cases and their discussion status in RAN1.</w:t>
      </w:r>
    </w:p>
    <w:p w14:paraId="7C36054C" w14:textId="6AED4E94" w:rsidR="000D600B" w:rsidRPr="00FA2642" w:rsidRDefault="00152027" w:rsidP="00152027">
      <w:pPr>
        <w:pStyle w:val="Caption"/>
        <w:jc w:val="center"/>
        <w:rPr>
          <w:sz w:val="22"/>
          <w:szCs w:val="22"/>
        </w:rPr>
      </w:pPr>
      <w:r>
        <w:t xml:space="preserve">Table </w:t>
      </w:r>
      <w:r>
        <w:fldChar w:fldCharType="begin"/>
      </w:r>
      <w:r>
        <w:instrText xml:space="preserve"> SEQ Table \* ARABIC </w:instrText>
      </w:r>
      <w:r>
        <w:fldChar w:fldCharType="separate"/>
      </w:r>
      <w:r w:rsidR="00291EBE">
        <w:rPr>
          <w:noProof/>
        </w:rPr>
        <w:t>1</w:t>
      </w:r>
      <w:r>
        <w:fldChar w:fldCharType="end"/>
      </w:r>
      <w:r>
        <w:t>: Potential sub-use cases for CSI feedback enhancement and discussion status.</w:t>
      </w:r>
    </w:p>
    <w:tbl>
      <w:tblPr>
        <w:tblStyle w:val="TableGrid"/>
        <w:tblW w:w="0" w:type="auto"/>
        <w:tblInd w:w="108" w:type="dxa"/>
        <w:tblLook w:val="04A0" w:firstRow="1" w:lastRow="0" w:firstColumn="1" w:lastColumn="0" w:noHBand="0" w:noVBand="1"/>
      </w:tblPr>
      <w:tblGrid>
        <w:gridCol w:w="4602"/>
        <w:gridCol w:w="4710"/>
      </w:tblGrid>
      <w:tr w:rsidR="00F16642" w14:paraId="0A4198CD" w14:textId="77777777" w:rsidTr="00F16642">
        <w:trPr>
          <w:trHeight w:val="376"/>
        </w:trPr>
        <w:tc>
          <w:tcPr>
            <w:tcW w:w="4602" w:type="dxa"/>
            <w:shd w:val="clear" w:color="auto" w:fill="DBDBDB" w:themeFill="accent3" w:themeFillTint="66"/>
          </w:tcPr>
          <w:p w14:paraId="3A09D06C" w14:textId="0DC6BFB8" w:rsidR="00F16642" w:rsidRDefault="00F16642" w:rsidP="005A6651">
            <w:pPr>
              <w:jc w:val="both"/>
              <w:rPr>
                <w:sz w:val="22"/>
                <w:szCs w:val="22"/>
              </w:rPr>
            </w:pPr>
            <w:r>
              <w:rPr>
                <w:sz w:val="22"/>
                <w:szCs w:val="22"/>
              </w:rPr>
              <w:lastRenderedPageBreak/>
              <w:t>Sub-use case</w:t>
            </w:r>
          </w:p>
        </w:tc>
        <w:tc>
          <w:tcPr>
            <w:tcW w:w="4710" w:type="dxa"/>
            <w:shd w:val="clear" w:color="auto" w:fill="DBDBDB" w:themeFill="accent3" w:themeFillTint="66"/>
          </w:tcPr>
          <w:p w14:paraId="258D8691" w14:textId="024A0FEA" w:rsidR="00F16642" w:rsidRDefault="00F16642" w:rsidP="005A6651">
            <w:pPr>
              <w:jc w:val="both"/>
              <w:rPr>
                <w:sz w:val="22"/>
                <w:szCs w:val="22"/>
              </w:rPr>
            </w:pPr>
            <w:r>
              <w:rPr>
                <w:sz w:val="22"/>
                <w:szCs w:val="22"/>
              </w:rPr>
              <w:t>Discussion status</w:t>
            </w:r>
          </w:p>
        </w:tc>
      </w:tr>
      <w:tr w:rsidR="00F16642" w14:paraId="4CE004F3" w14:textId="77777777" w:rsidTr="00F16642">
        <w:trPr>
          <w:trHeight w:val="602"/>
        </w:trPr>
        <w:tc>
          <w:tcPr>
            <w:tcW w:w="4602" w:type="dxa"/>
          </w:tcPr>
          <w:p w14:paraId="118FAEE4" w14:textId="602A1E56" w:rsidR="00F16642" w:rsidRPr="00F16642" w:rsidRDefault="00F16642" w:rsidP="005A6651">
            <w:pPr>
              <w:jc w:val="both"/>
              <w:rPr>
                <w:sz w:val="22"/>
                <w:szCs w:val="22"/>
              </w:rPr>
            </w:pPr>
            <w:r w:rsidRPr="00F16642">
              <w:rPr>
                <w:sz w:val="22"/>
                <w:szCs w:val="22"/>
                <w:lang w:eastAsia="x-none"/>
              </w:rPr>
              <w:t>Spatial-frequency domain CSI compression using two-sided AI model</w:t>
            </w:r>
          </w:p>
        </w:tc>
        <w:tc>
          <w:tcPr>
            <w:tcW w:w="4710" w:type="dxa"/>
          </w:tcPr>
          <w:p w14:paraId="50352011" w14:textId="65F9C357" w:rsidR="00F16642" w:rsidRPr="00F16642" w:rsidRDefault="00F16642" w:rsidP="005A6651">
            <w:pPr>
              <w:jc w:val="both"/>
              <w:rPr>
                <w:color w:val="00B050"/>
                <w:sz w:val="22"/>
                <w:szCs w:val="22"/>
              </w:rPr>
            </w:pPr>
            <w:r w:rsidRPr="00F16642">
              <w:rPr>
                <w:color w:val="00B050"/>
                <w:sz w:val="22"/>
                <w:szCs w:val="22"/>
              </w:rPr>
              <w:t>Selected</w:t>
            </w:r>
          </w:p>
        </w:tc>
      </w:tr>
      <w:tr w:rsidR="00F16642" w14:paraId="51C13C1D" w14:textId="77777777" w:rsidTr="00F16642">
        <w:trPr>
          <w:trHeight w:val="629"/>
        </w:trPr>
        <w:tc>
          <w:tcPr>
            <w:tcW w:w="4602" w:type="dxa"/>
          </w:tcPr>
          <w:p w14:paraId="492AC0F5" w14:textId="33754C26" w:rsidR="00F16642" w:rsidRPr="00F16642" w:rsidRDefault="00F16642" w:rsidP="005A6651">
            <w:pPr>
              <w:jc w:val="both"/>
              <w:rPr>
                <w:sz w:val="22"/>
                <w:szCs w:val="22"/>
              </w:rPr>
            </w:pPr>
            <w:r w:rsidRPr="00F16642">
              <w:rPr>
                <w:sz w:val="22"/>
                <w:szCs w:val="22"/>
              </w:rPr>
              <w:t>Temporal-spatial-frequency domain CSI compression using two-sided model</w:t>
            </w:r>
          </w:p>
        </w:tc>
        <w:tc>
          <w:tcPr>
            <w:tcW w:w="4710" w:type="dxa"/>
          </w:tcPr>
          <w:p w14:paraId="08395950" w14:textId="3F9DD51C" w:rsidR="00F16642" w:rsidRPr="005E651A" w:rsidRDefault="00BE4294" w:rsidP="005A6651">
            <w:pPr>
              <w:jc w:val="both"/>
              <w:rPr>
                <w:sz w:val="22"/>
                <w:szCs w:val="22"/>
              </w:rPr>
            </w:pPr>
            <w:r w:rsidRPr="005E651A">
              <w:rPr>
                <w:sz w:val="22"/>
                <w:szCs w:val="22"/>
              </w:rPr>
              <w:t>Not selected</w:t>
            </w:r>
          </w:p>
        </w:tc>
      </w:tr>
      <w:tr w:rsidR="00F16642" w14:paraId="7F7C3ECA" w14:textId="77777777" w:rsidTr="00F16642">
        <w:trPr>
          <w:trHeight w:val="683"/>
        </w:trPr>
        <w:tc>
          <w:tcPr>
            <w:tcW w:w="4602" w:type="dxa"/>
          </w:tcPr>
          <w:p w14:paraId="7D2BF6BA" w14:textId="0427D532" w:rsidR="00F16642" w:rsidRPr="00F16642" w:rsidRDefault="00F16642" w:rsidP="005A6651">
            <w:pPr>
              <w:jc w:val="both"/>
              <w:rPr>
                <w:sz w:val="22"/>
                <w:szCs w:val="22"/>
              </w:rPr>
            </w:pPr>
            <w:r w:rsidRPr="00F16642">
              <w:rPr>
                <w:sz w:val="22"/>
                <w:szCs w:val="22"/>
              </w:rPr>
              <w:t>Improving the CSI accuracy based on traditional codebook design using one-sided model</w:t>
            </w:r>
          </w:p>
        </w:tc>
        <w:tc>
          <w:tcPr>
            <w:tcW w:w="4710" w:type="dxa"/>
          </w:tcPr>
          <w:p w14:paraId="1AA547BE" w14:textId="4635D8C3" w:rsidR="00F16642" w:rsidRPr="005E651A" w:rsidRDefault="00BE4294" w:rsidP="005A6651">
            <w:pPr>
              <w:jc w:val="both"/>
              <w:rPr>
                <w:sz w:val="22"/>
                <w:szCs w:val="22"/>
              </w:rPr>
            </w:pPr>
            <w:r w:rsidRPr="005E651A">
              <w:rPr>
                <w:sz w:val="22"/>
                <w:szCs w:val="22"/>
              </w:rPr>
              <w:t>Not selected</w:t>
            </w:r>
          </w:p>
        </w:tc>
      </w:tr>
      <w:tr w:rsidR="00F16642" w14:paraId="48132F04" w14:textId="77777777" w:rsidTr="00FA2642">
        <w:trPr>
          <w:trHeight w:val="440"/>
        </w:trPr>
        <w:tc>
          <w:tcPr>
            <w:tcW w:w="4602" w:type="dxa"/>
          </w:tcPr>
          <w:p w14:paraId="5C81CB6F" w14:textId="15205069" w:rsidR="00F16642" w:rsidRPr="00F16642" w:rsidRDefault="00115952" w:rsidP="005A6651">
            <w:pPr>
              <w:jc w:val="both"/>
              <w:rPr>
                <w:sz w:val="22"/>
                <w:szCs w:val="22"/>
              </w:rPr>
            </w:pPr>
            <w:r>
              <w:rPr>
                <w:sz w:val="22"/>
                <w:szCs w:val="22"/>
              </w:rPr>
              <w:t xml:space="preserve">Time-domain </w:t>
            </w:r>
            <w:r w:rsidR="00F16642" w:rsidRPr="00F16642">
              <w:rPr>
                <w:sz w:val="22"/>
                <w:szCs w:val="22"/>
              </w:rPr>
              <w:t>CSI prediction using one-sided model</w:t>
            </w:r>
          </w:p>
        </w:tc>
        <w:tc>
          <w:tcPr>
            <w:tcW w:w="4710" w:type="dxa"/>
          </w:tcPr>
          <w:p w14:paraId="7A664B7F" w14:textId="4296F583" w:rsidR="00F16642" w:rsidRPr="00F16642" w:rsidRDefault="00115952" w:rsidP="00F16642">
            <w:pPr>
              <w:jc w:val="both"/>
              <w:rPr>
                <w:color w:val="92D050"/>
                <w:sz w:val="22"/>
                <w:szCs w:val="22"/>
              </w:rPr>
            </w:pPr>
            <w:r w:rsidRPr="00F16642">
              <w:rPr>
                <w:color w:val="00B050"/>
                <w:sz w:val="22"/>
                <w:szCs w:val="22"/>
              </w:rPr>
              <w:t>Selected</w:t>
            </w:r>
            <w:r>
              <w:rPr>
                <w:color w:val="00B050"/>
                <w:sz w:val="22"/>
                <w:szCs w:val="22"/>
              </w:rPr>
              <w:t xml:space="preserve"> (with UE-sided model)</w:t>
            </w:r>
          </w:p>
        </w:tc>
      </w:tr>
      <w:tr w:rsidR="00F16642" w14:paraId="345E9105" w14:textId="77777777" w:rsidTr="00F16642">
        <w:trPr>
          <w:trHeight w:val="440"/>
        </w:trPr>
        <w:tc>
          <w:tcPr>
            <w:tcW w:w="4602" w:type="dxa"/>
          </w:tcPr>
          <w:p w14:paraId="22FF7FA0" w14:textId="2B32EF8C" w:rsidR="00F16642" w:rsidRPr="00F16642" w:rsidRDefault="00F16642" w:rsidP="005A6651">
            <w:pPr>
              <w:jc w:val="both"/>
              <w:rPr>
                <w:sz w:val="22"/>
                <w:szCs w:val="22"/>
              </w:rPr>
            </w:pPr>
            <w:r w:rsidRPr="00F16642">
              <w:rPr>
                <w:sz w:val="22"/>
                <w:szCs w:val="22"/>
              </w:rPr>
              <w:t>CSI-RS configuration and overhead reduction</w:t>
            </w:r>
          </w:p>
        </w:tc>
        <w:tc>
          <w:tcPr>
            <w:tcW w:w="4710" w:type="dxa"/>
          </w:tcPr>
          <w:p w14:paraId="3ECFE86E" w14:textId="7310ADA2" w:rsidR="00F16642" w:rsidRPr="005E651A" w:rsidRDefault="00F16642" w:rsidP="005A6651">
            <w:pPr>
              <w:jc w:val="both"/>
              <w:rPr>
                <w:sz w:val="22"/>
                <w:szCs w:val="22"/>
              </w:rPr>
            </w:pPr>
            <w:r w:rsidRPr="005E651A">
              <w:rPr>
                <w:sz w:val="22"/>
                <w:szCs w:val="22"/>
              </w:rPr>
              <w:t>Not selected</w:t>
            </w:r>
          </w:p>
        </w:tc>
      </w:tr>
      <w:tr w:rsidR="00F16642" w14:paraId="6C45F490" w14:textId="77777777" w:rsidTr="00F16642">
        <w:trPr>
          <w:trHeight w:val="376"/>
        </w:trPr>
        <w:tc>
          <w:tcPr>
            <w:tcW w:w="4602" w:type="dxa"/>
          </w:tcPr>
          <w:p w14:paraId="15D276FB" w14:textId="5C49C72A" w:rsidR="00F16642" w:rsidRPr="00F16642" w:rsidRDefault="00F16642" w:rsidP="000D600B">
            <w:pPr>
              <w:jc w:val="both"/>
              <w:rPr>
                <w:sz w:val="22"/>
                <w:szCs w:val="22"/>
              </w:rPr>
            </w:pPr>
            <w:r w:rsidRPr="00F16642">
              <w:rPr>
                <w:sz w:val="22"/>
                <w:szCs w:val="22"/>
              </w:rPr>
              <w:t>Resource allocation and scheduling</w:t>
            </w:r>
          </w:p>
        </w:tc>
        <w:tc>
          <w:tcPr>
            <w:tcW w:w="4710" w:type="dxa"/>
          </w:tcPr>
          <w:p w14:paraId="462B2EA9" w14:textId="61E22286" w:rsidR="00F16642" w:rsidRPr="005E651A" w:rsidRDefault="00F16642" w:rsidP="005A6651">
            <w:pPr>
              <w:jc w:val="both"/>
              <w:rPr>
                <w:sz w:val="22"/>
                <w:szCs w:val="22"/>
              </w:rPr>
            </w:pPr>
            <w:r w:rsidRPr="005E651A">
              <w:rPr>
                <w:sz w:val="22"/>
                <w:szCs w:val="22"/>
              </w:rPr>
              <w:t>Not selected</w:t>
            </w:r>
          </w:p>
        </w:tc>
      </w:tr>
      <w:tr w:rsidR="00F16642" w14:paraId="4A2EB956" w14:textId="77777777" w:rsidTr="00F16642">
        <w:trPr>
          <w:trHeight w:val="376"/>
        </w:trPr>
        <w:tc>
          <w:tcPr>
            <w:tcW w:w="4602" w:type="dxa"/>
          </w:tcPr>
          <w:p w14:paraId="6E890BBE" w14:textId="6C3DE7B8" w:rsidR="00F16642" w:rsidRPr="00F16642" w:rsidRDefault="00F16642" w:rsidP="00F16642">
            <w:pPr>
              <w:jc w:val="both"/>
              <w:rPr>
                <w:sz w:val="22"/>
                <w:szCs w:val="22"/>
              </w:rPr>
            </w:pPr>
            <w:r w:rsidRPr="00F16642">
              <w:rPr>
                <w:sz w:val="22"/>
                <w:szCs w:val="22"/>
              </w:rPr>
              <w:t>Joint CSI prediction and compression</w:t>
            </w:r>
          </w:p>
        </w:tc>
        <w:tc>
          <w:tcPr>
            <w:tcW w:w="4710" w:type="dxa"/>
          </w:tcPr>
          <w:p w14:paraId="1A94668C" w14:textId="43800013" w:rsidR="00F16642" w:rsidRPr="005E651A" w:rsidRDefault="00BE4294" w:rsidP="005A6651">
            <w:pPr>
              <w:jc w:val="both"/>
              <w:rPr>
                <w:sz w:val="22"/>
                <w:szCs w:val="22"/>
              </w:rPr>
            </w:pPr>
            <w:r w:rsidRPr="005E651A">
              <w:rPr>
                <w:sz w:val="22"/>
                <w:szCs w:val="22"/>
              </w:rPr>
              <w:t>Not selected</w:t>
            </w:r>
          </w:p>
        </w:tc>
      </w:tr>
    </w:tbl>
    <w:p w14:paraId="41563B72" w14:textId="2B0678D0" w:rsidR="00924712" w:rsidRDefault="00924712" w:rsidP="005A6651">
      <w:pPr>
        <w:jc w:val="both"/>
        <w:rPr>
          <w:sz w:val="22"/>
          <w:szCs w:val="22"/>
        </w:rPr>
      </w:pPr>
      <w:r w:rsidRPr="00924712">
        <w:rPr>
          <w:sz w:val="22"/>
          <w:szCs w:val="22"/>
        </w:rPr>
        <w:t>T</w:t>
      </w:r>
      <w:r>
        <w:rPr>
          <w:sz w:val="22"/>
          <w:szCs w:val="22"/>
        </w:rPr>
        <w:t xml:space="preserve">hough these potential other sub-use cases might be of interest for different considerations, it is more important to develop a thorough understanding of </w:t>
      </w:r>
      <w:r w:rsidR="00152027">
        <w:rPr>
          <w:sz w:val="22"/>
          <w:szCs w:val="22"/>
        </w:rPr>
        <w:t>a limited number of</w:t>
      </w:r>
      <w:r>
        <w:rPr>
          <w:sz w:val="22"/>
          <w:szCs w:val="22"/>
        </w:rPr>
        <w:t xml:space="preserve"> sub-use case</w:t>
      </w:r>
      <w:r w:rsidR="00152027">
        <w:rPr>
          <w:sz w:val="22"/>
          <w:szCs w:val="22"/>
        </w:rPr>
        <w:t>s</w:t>
      </w:r>
      <w:r>
        <w:rPr>
          <w:sz w:val="22"/>
          <w:szCs w:val="22"/>
        </w:rPr>
        <w:t xml:space="preserve">, by carefully assessing </w:t>
      </w:r>
      <w:r w:rsidR="00152027">
        <w:rPr>
          <w:sz w:val="22"/>
          <w:szCs w:val="22"/>
        </w:rPr>
        <w:t>their</w:t>
      </w:r>
      <w:r>
        <w:rPr>
          <w:sz w:val="22"/>
          <w:szCs w:val="22"/>
        </w:rPr>
        <w:t xml:space="preserve"> performance in </w:t>
      </w:r>
      <w:r w:rsidRPr="00924712">
        <w:rPr>
          <w:sz w:val="22"/>
          <w:szCs w:val="22"/>
        </w:rPr>
        <w:t xml:space="preserve">comparison with traditional methods and the associated potential specification impacts that enable the </w:t>
      </w:r>
      <w:r w:rsidR="003253F2">
        <w:rPr>
          <w:sz w:val="22"/>
          <w:szCs w:val="22"/>
        </w:rPr>
        <w:t>AI/ML solution for the sub-use case</w:t>
      </w:r>
      <w:r w:rsidR="00152027">
        <w:rPr>
          <w:sz w:val="22"/>
          <w:szCs w:val="22"/>
        </w:rPr>
        <w:t>s</w:t>
      </w:r>
      <w:r w:rsidR="003253F2">
        <w:rPr>
          <w:sz w:val="22"/>
          <w:szCs w:val="22"/>
        </w:rPr>
        <w:t xml:space="preserve">. This thorough understanding will </w:t>
      </w:r>
      <w:r w:rsidR="003253F2" w:rsidRPr="00924712">
        <w:rPr>
          <w:sz w:val="22"/>
          <w:szCs w:val="22"/>
        </w:rPr>
        <w:t>lay the foundation for future use cases leveraging AI/ML techniques</w:t>
      </w:r>
      <w:r w:rsidR="003253F2">
        <w:rPr>
          <w:sz w:val="22"/>
          <w:szCs w:val="22"/>
        </w:rPr>
        <w:t xml:space="preserve">, including e.g., the </w:t>
      </w:r>
      <w:r w:rsidR="002F7755">
        <w:rPr>
          <w:sz w:val="22"/>
          <w:szCs w:val="22"/>
        </w:rPr>
        <w:t>other potential sub-use cases</w:t>
      </w:r>
      <w:r w:rsidR="003253F2">
        <w:rPr>
          <w:sz w:val="22"/>
          <w:szCs w:val="22"/>
        </w:rPr>
        <w:t xml:space="preserve"> for CSI feedback enhancements. </w:t>
      </w:r>
    </w:p>
    <w:p w14:paraId="3DCA85E0" w14:textId="6A69F46B" w:rsidR="003253F2" w:rsidRDefault="003253F2" w:rsidP="003253F2">
      <w:pPr>
        <w:jc w:val="both"/>
        <w:rPr>
          <w:b/>
          <w:bCs/>
          <w:sz w:val="22"/>
          <w:szCs w:val="22"/>
        </w:rPr>
      </w:pPr>
      <w:r w:rsidRPr="003253F2">
        <w:rPr>
          <w:b/>
          <w:bCs/>
          <w:sz w:val="22"/>
          <w:szCs w:val="22"/>
        </w:rPr>
        <w:t xml:space="preserve">Proposal </w:t>
      </w:r>
      <w:r w:rsidR="009F76EC">
        <w:rPr>
          <w:b/>
          <w:bCs/>
          <w:sz w:val="22"/>
          <w:szCs w:val="22"/>
        </w:rPr>
        <w:t>3</w:t>
      </w:r>
      <w:r w:rsidRPr="003253F2">
        <w:rPr>
          <w:b/>
          <w:bCs/>
          <w:sz w:val="22"/>
          <w:szCs w:val="22"/>
        </w:rPr>
        <w:t>: Focus on the sub-use case of spatial-frequency domain CSI compression using two-sided AI model</w:t>
      </w:r>
      <w:r w:rsidR="002F7755">
        <w:rPr>
          <w:b/>
          <w:bCs/>
          <w:sz w:val="22"/>
          <w:szCs w:val="22"/>
        </w:rPr>
        <w:t xml:space="preserve"> and the sub-use case of </w:t>
      </w:r>
      <w:r w:rsidR="009F76EC">
        <w:rPr>
          <w:b/>
          <w:bCs/>
          <w:sz w:val="22"/>
          <w:szCs w:val="22"/>
        </w:rPr>
        <w:t xml:space="preserve">time-domain </w:t>
      </w:r>
      <w:r w:rsidR="002F7755">
        <w:rPr>
          <w:b/>
          <w:bCs/>
          <w:sz w:val="22"/>
          <w:szCs w:val="22"/>
        </w:rPr>
        <w:t>CSI prediction using one-sided model</w:t>
      </w:r>
      <w:r w:rsidRPr="003253F2">
        <w:rPr>
          <w:b/>
          <w:bCs/>
          <w:sz w:val="22"/>
          <w:szCs w:val="22"/>
        </w:rPr>
        <w:t xml:space="preserve"> to develop a thorough understanding of the performance of the AI model</w:t>
      </w:r>
      <w:r w:rsidR="00A16F01">
        <w:rPr>
          <w:b/>
          <w:bCs/>
          <w:sz w:val="22"/>
          <w:szCs w:val="22"/>
        </w:rPr>
        <w:t>s</w:t>
      </w:r>
      <w:r w:rsidRPr="003253F2">
        <w:rPr>
          <w:b/>
          <w:bCs/>
          <w:sz w:val="22"/>
          <w:szCs w:val="22"/>
        </w:rPr>
        <w:t xml:space="preserve"> and the associated potential specification impacts.</w:t>
      </w:r>
    </w:p>
    <w:p w14:paraId="2ED5FFBD" w14:textId="05791AA9" w:rsidR="00924712" w:rsidRPr="003253F2" w:rsidRDefault="003253F2" w:rsidP="005A6651">
      <w:pPr>
        <w:jc w:val="both"/>
        <w:rPr>
          <w:b/>
          <w:bCs/>
          <w:sz w:val="22"/>
          <w:szCs w:val="22"/>
        </w:rPr>
      </w:pPr>
      <w:r w:rsidRPr="003253F2">
        <w:rPr>
          <w:b/>
          <w:bCs/>
          <w:sz w:val="22"/>
          <w:szCs w:val="22"/>
        </w:rPr>
        <w:t xml:space="preserve">Proposal </w:t>
      </w:r>
      <w:r w:rsidR="009F76EC">
        <w:rPr>
          <w:b/>
          <w:bCs/>
          <w:sz w:val="22"/>
          <w:szCs w:val="22"/>
        </w:rPr>
        <w:t>4</w:t>
      </w:r>
      <w:r w:rsidRPr="003253F2">
        <w:rPr>
          <w:b/>
          <w:bCs/>
          <w:sz w:val="22"/>
          <w:szCs w:val="22"/>
        </w:rPr>
        <w:t xml:space="preserve">: </w:t>
      </w:r>
      <w:r w:rsidR="00A16F01">
        <w:rPr>
          <w:b/>
          <w:bCs/>
          <w:sz w:val="22"/>
          <w:szCs w:val="22"/>
        </w:rPr>
        <w:t>The study of p</w:t>
      </w:r>
      <w:r w:rsidR="00771142">
        <w:rPr>
          <w:b/>
          <w:bCs/>
          <w:sz w:val="22"/>
          <w:szCs w:val="22"/>
        </w:rPr>
        <w:t>otential s</w:t>
      </w:r>
      <w:r>
        <w:rPr>
          <w:b/>
          <w:bCs/>
          <w:sz w:val="22"/>
          <w:szCs w:val="22"/>
        </w:rPr>
        <w:t>ub-use cases other than</w:t>
      </w:r>
      <w:r w:rsidR="00A16F01">
        <w:rPr>
          <w:b/>
          <w:bCs/>
          <w:sz w:val="22"/>
          <w:szCs w:val="22"/>
        </w:rPr>
        <w:t xml:space="preserve"> the</w:t>
      </w:r>
      <w:r>
        <w:rPr>
          <w:b/>
          <w:bCs/>
          <w:sz w:val="22"/>
          <w:szCs w:val="22"/>
        </w:rPr>
        <w:t xml:space="preserve"> </w:t>
      </w:r>
      <w:r w:rsidRPr="003253F2">
        <w:rPr>
          <w:b/>
          <w:bCs/>
          <w:sz w:val="22"/>
          <w:szCs w:val="22"/>
        </w:rPr>
        <w:t>spatial-frequency domain CSI compression using two-sided AI model</w:t>
      </w:r>
      <w:r w:rsidR="00A16F01">
        <w:rPr>
          <w:b/>
          <w:bCs/>
          <w:sz w:val="22"/>
          <w:szCs w:val="22"/>
        </w:rPr>
        <w:t xml:space="preserve"> and</w:t>
      </w:r>
      <w:r w:rsidR="009F76EC">
        <w:rPr>
          <w:b/>
          <w:bCs/>
          <w:sz w:val="22"/>
          <w:szCs w:val="22"/>
        </w:rPr>
        <w:t xml:space="preserve"> time-domain</w:t>
      </w:r>
      <w:r w:rsidR="00A16F01">
        <w:rPr>
          <w:b/>
          <w:bCs/>
          <w:sz w:val="22"/>
          <w:szCs w:val="22"/>
        </w:rPr>
        <w:t xml:space="preserve"> CSI prediction using one-sided model</w:t>
      </w:r>
      <w:r>
        <w:rPr>
          <w:b/>
          <w:bCs/>
          <w:sz w:val="22"/>
          <w:szCs w:val="22"/>
        </w:rPr>
        <w:t xml:space="preserve"> </w:t>
      </w:r>
      <w:r w:rsidR="00A16F01">
        <w:rPr>
          <w:b/>
          <w:bCs/>
          <w:sz w:val="22"/>
          <w:szCs w:val="22"/>
        </w:rPr>
        <w:t>can be postponed.</w:t>
      </w:r>
    </w:p>
    <w:p w14:paraId="3371528B" w14:textId="5E33A440" w:rsidR="006134E0" w:rsidRDefault="006134E0" w:rsidP="006134E0">
      <w:pPr>
        <w:pStyle w:val="Heading1"/>
        <w:rPr>
          <w:rFonts w:ascii="Times New Roman" w:hAnsi="Times New Roman"/>
          <w:lang w:val="en-US"/>
        </w:rPr>
      </w:pPr>
      <w:r>
        <w:rPr>
          <w:rFonts w:ascii="Times New Roman" w:hAnsi="Times New Roman"/>
          <w:lang w:val="en-US"/>
        </w:rPr>
        <w:t>3</w:t>
      </w:r>
      <w:r w:rsidRPr="006D261C">
        <w:rPr>
          <w:rFonts w:ascii="Times New Roman" w:hAnsi="Times New Roman"/>
          <w:lang w:val="en-US"/>
        </w:rPr>
        <w:tab/>
      </w:r>
      <w:r w:rsidR="00FF7EC7">
        <w:rPr>
          <w:rFonts w:ascii="Times New Roman" w:hAnsi="Times New Roman"/>
          <w:lang w:val="en-US"/>
        </w:rPr>
        <w:t>Potential specification impact</w:t>
      </w:r>
    </w:p>
    <w:p w14:paraId="43EDF010" w14:textId="30D054FC" w:rsidR="00F97419" w:rsidRDefault="00F97419" w:rsidP="008B06D9">
      <w:pPr>
        <w:jc w:val="both"/>
        <w:rPr>
          <w:sz w:val="22"/>
          <w:szCs w:val="22"/>
          <w:lang w:val="en-US" w:eastAsia="ja-JP"/>
        </w:rPr>
      </w:pPr>
      <w:r>
        <w:rPr>
          <w:sz w:val="22"/>
          <w:szCs w:val="22"/>
          <w:lang w:val="en-US" w:eastAsia="ja-JP"/>
        </w:rPr>
        <w:t>For autoencoder based CSI feedback, one important question is how to train an autoencoder model for deployment. There are different</w:t>
      </w:r>
      <w:r w:rsidR="00377F5B">
        <w:rPr>
          <w:sz w:val="22"/>
          <w:szCs w:val="22"/>
          <w:lang w:val="en-US" w:eastAsia="ja-JP"/>
        </w:rPr>
        <w:t xml:space="preserve"> training</w:t>
      </w:r>
      <w:r>
        <w:rPr>
          <w:sz w:val="22"/>
          <w:szCs w:val="22"/>
          <w:lang w:val="en-US" w:eastAsia="ja-JP"/>
        </w:rPr>
        <w:t xml:space="preserve"> options that have</w:t>
      </w:r>
      <w:r w:rsidR="003A2E45">
        <w:rPr>
          <w:sz w:val="22"/>
          <w:szCs w:val="22"/>
          <w:lang w:val="en-US" w:eastAsia="ja-JP"/>
        </w:rPr>
        <w:t xml:space="preserve"> </w:t>
      </w:r>
      <w:r w:rsidR="003A2E45" w:rsidRPr="003A2E45">
        <w:rPr>
          <w:sz w:val="22"/>
          <w:szCs w:val="22"/>
          <w:lang w:val="en-US" w:eastAsia="ja-JP"/>
        </w:rPr>
        <w:t>various levels of collaboration between UE and gNB</w:t>
      </w:r>
      <w:r w:rsidR="00377F5B">
        <w:rPr>
          <w:sz w:val="22"/>
          <w:szCs w:val="22"/>
          <w:lang w:val="en-US" w:eastAsia="ja-JP"/>
        </w:rPr>
        <w:t xml:space="preserve"> and can lead to different levels of specification impact</w:t>
      </w:r>
      <w:r w:rsidR="00695138">
        <w:rPr>
          <w:sz w:val="22"/>
          <w:szCs w:val="22"/>
          <w:lang w:val="en-US" w:eastAsia="ja-JP"/>
        </w:rPr>
        <w:t>.</w:t>
      </w:r>
    </w:p>
    <w:p w14:paraId="71D4D8DC" w14:textId="6267E7D6" w:rsidR="00695138" w:rsidRPr="00695138" w:rsidRDefault="00695138" w:rsidP="00695138">
      <w:pPr>
        <w:jc w:val="both"/>
        <w:rPr>
          <w:sz w:val="22"/>
          <w:szCs w:val="22"/>
          <w:lang w:val="en-US" w:eastAsia="ja-JP"/>
        </w:rPr>
      </w:pPr>
      <w:r>
        <w:rPr>
          <w:sz w:val="22"/>
          <w:szCs w:val="22"/>
          <w:lang w:val="en-US" w:eastAsia="ja-JP"/>
        </w:rPr>
        <w:t xml:space="preserve">It was agreed that </w:t>
      </w:r>
      <w:r w:rsidRPr="00695138">
        <w:rPr>
          <w:sz w:val="22"/>
          <w:szCs w:val="22"/>
          <w:lang w:val="en-US" w:eastAsia="ja-JP"/>
        </w:rPr>
        <w:t>in CSI compression using two-sided model use case, the following AI/ML model training collaborations will be further studied:</w:t>
      </w:r>
    </w:p>
    <w:p w14:paraId="0D9073B9" w14:textId="77777777" w:rsidR="00695138" w:rsidRPr="00695138" w:rsidRDefault="00695138" w:rsidP="00695138">
      <w:pPr>
        <w:pStyle w:val="ListParagraph"/>
        <w:numPr>
          <w:ilvl w:val="0"/>
          <w:numId w:val="22"/>
        </w:numPr>
        <w:jc w:val="both"/>
        <w:rPr>
          <w:sz w:val="22"/>
          <w:szCs w:val="22"/>
          <w:lang w:val="en-US" w:eastAsia="ja-JP"/>
        </w:rPr>
      </w:pPr>
      <w:r w:rsidRPr="00695138">
        <w:rPr>
          <w:sz w:val="22"/>
          <w:szCs w:val="22"/>
          <w:lang w:val="en-US" w:eastAsia="ja-JP"/>
        </w:rPr>
        <w:t>Type 1: Joint training of the two-sided model at a single side/entity, e.g., UE-sided or Network-sided.</w:t>
      </w:r>
    </w:p>
    <w:p w14:paraId="79B44729" w14:textId="6E3E8BBB" w:rsidR="00695138" w:rsidRPr="00695138" w:rsidRDefault="00695138" w:rsidP="00695138">
      <w:pPr>
        <w:pStyle w:val="ListParagraph"/>
        <w:numPr>
          <w:ilvl w:val="0"/>
          <w:numId w:val="22"/>
        </w:numPr>
        <w:jc w:val="both"/>
        <w:rPr>
          <w:sz w:val="22"/>
          <w:szCs w:val="22"/>
          <w:lang w:val="en-US" w:eastAsia="ja-JP"/>
        </w:rPr>
      </w:pPr>
      <w:r w:rsidRPr="00695138">
        <w:rPr>
          <w:sz w:val="22"/>
          <w:szCs w:val="22"/>
          <w:lang w:val="en-US" w:eastAsia="ja-JP"/>
        </w:rPr>
        <w:t xml:space="preserve">Type 2: Joint training of the two-sided model at network side and UE side, </w:t>
      </w:r>
      <w:r w:rsidR="009C0BD5" w:rsidRPr="00695138">
        <w:rPr>
          <w:sz w:val="22"/>
          <w:szCs w:val="22"/>
          <w:lang w:val="en-US" w:eastAsia="ja-JP"/>
        </w:rPr>
        <w:t>respectively</w:t>
      </w:r>
      <w:r w:rsidRPr="00695138">
        <w:rPr>
          <w:sz w:val="22"/>
          <w:szCs w:val="22"/>
          <w:lang w:val="en-US" w:eastAsia="ja-JP"/>
        </w:rPr>
        <w:t>.</w:t>
      </w:r>
    </w:p>
    <w:p w14:paraId="141AF0A0" w14:textId="19D53925" w:rsidR="00695138" w:rsidRDefault="00695138" w:rsidP="00695138">
      <w:pPr>
        <w:pStyle w:val="ListParagraph"/>
        <w:numPr>
          <w:ilvl w:val="0"/>
          <w:numId w:val="22"/>
        </w:numPr>
        <w:jc w:val="both"/>
        <w:rPr>
          <w:sz w:val="22"/>
          <w:szCs w:val="22"/>
          <w:lang w:val="en-US" w:eastAsia="ja-JP"/>
        </w:rPr>
      </w:pPr>
      <w:r w:rsidRPr="00695138">
        <w:rPr>
          <w:sz w:val="22"/>
          <w:szCs w:val="22"/>
          <w:lang w:val="en-US" w:eastAsia="ja-JP"/>
        </w:rPr>
        <w:t>Type 3: Separate training at network side and UE side, where the UE-side CSI generation part and the network-side CSI reconstruction part are trained by UE side and network side, respectively.</w:t>
      </w:r>
    </w:p>
    <w:p w14:paraId="5DC7E2CB" w14:textId="19F009B5" w:rsidR="009C0BD5" w:rsidRDefault="009C0BD5" w:rsidP="009C0BD5">
      <w:pPr>
        <w:jc w:val="both"/>
        <w:rPr>
          <w:sz w:val="22"/>
          <w:szCs w:val="22"/>
          <w:lang w:val="en-US" w:eastAsia="ja-JP"/>
        </w:rPr>
      </w:pPr>
      <w:r>
        <w:rPr>
          <w:sz w:val="22"/>
          <w:szCs w:val="22"/>
          <w:lang w:val="en-US" w:eastAsia="ja-JP"/>
        </w:rPr>
        <w:lastRenderedPageBreak/>
        <w:t xml:space="preserve">Figure </w:t>
      </w:r>
      <w:r w:rsidR="006E7064">
        <w:rPr>
          <w:sz w:val="22"/>
          <w:szCs w:val="22"/>
          <w:lang w:val="en-US" w:eastAsia="ja-JP"/>
        </w:rPr>
        <w:t xml:space="preserve">2 illustrates Type-1 training. In this case, </w:t>
      </w:r>
      <w:r w:rsidRPr="009C0BD5">
        <w:rPr>
          <w:sz w:val="22"/>
          <w:szCs w:val="22"/>
          <w:lang w:val="en-US" w:eastAsia="ja-JP"/>
        </w:rPr>
        <w:t>joint training</w:t>
      </w:r>
      <w:r w:rsidR="006E7064">
        <w:rPr>
          <w:sz w:val="22"/>
          <w:szCs w:val="22"/>
          <w:lang w:val="en-US" w:eastAsia="ja-JP"/>
        </w:rPr>
        <w:t xml:space="preserve"> is performed</w:t>
      </w:r>
      <w:r w:rsidRPr="009C0BD5">
        <w:rPr>
          <w:sz w:val="22"/>
          <w:szCs w:val="22"/>
          <w:lang w:val="en-US" w:eastAsia="ja-JP"/>
        </w:rPr>
        <w:t xml:space="preserve"> at a single entity in a single training session. This entity can be at the network or UE side. For example, if the training is done at the network side, the network can transfer the encoder model to the UE</w:t>
      </w:r>
      <w:r w:rsidR="006E7064">
        <w:rPr>
          <w:sz w:val="22"/>
          <w:szCs w:val="22"/>
          <w:lang w:val="en-US" w:eastAsia="ja-JP"/>
        </w:rPr>
        <w:t>, and vice versa.</w:t>
      </w:r>
    </w:p>
    <w:p w14:paraId="28B12F03" w14:textId="77777777" w:rsidR="00953158" w:rsidRPr="009C0BD5" w:rsidRDefault="00953158" w:rsidP="009C0BD5">
      <w:pPr>
        <w:jc w:val="both"/>
        <w:rPr>
          <w:sz w:val="22"/>
          <w:szCs w:val="22"/>
          <w:lang w:val="en-US" w:eastAsia="ja-JP"/>
        </w:rPr>
      </w:pPr>
    </w:p>
    <w:p w14:paraId="73D65DF0" w14:textId="0CA239A9" w:rsidR="00695138" w:rsidRDefault="009C0BD5" w:rsidP="009C0BD5">
      <w:pPr>
        <w:spacing w:line="256" w:lineRule="auto"/>
        <w:jc w:val="center"/>
        <w:rPr>
          <w:rFonts w:eastAsia="Malgun Gothic"/>
        </w:rPr>
      </w:pPr>
      <w:r>
        <w:rPr>
          <w:noProof/>
        </w:rPr>
        <w:drawing>
          <wp:inline distT="0" distB="0" distL="0" distR="0" wp14:anchorId="1D438428" wp14:editId="4FF50298">
            <wp:extent cx="4038600" cy="1588257"/>
            <wp:effectExtent l="0" t="0" r="0" b="0"/>
            <wp:docPr id="3" name="Picture 3"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logo&#10;&#10;Description automatically generated"/>
                    <pic:cNvPicPr/>
                  </pic:nvPicPr>
                  <pic:blipFill>
                    <a:blip r:embed="rId12"/>
                    <a:stretch>
                      <a:fillRect/>
                    </a:stretch>
                  </pic:blipFill>
                  <pic:spPr>
                    <a:xfrm>
                      <a:off x="0" y="0"/>
                      <a:ext cx="4057957" cy="1595870"/>
                    </a:xfrm>
                    <a:prstGeom prst="rect">
                      <a:avLst/>
                    </a:prstGeom>
                  </pic:spPr>
                </pic:pic>
              </a:graphicData>
            </a:graphic>
          </wp:inline>
        </w:drawing>
      </w:r>
    </w:p>
    <w:p w14:paraId="52A9B371" w14:textId="3A08C8AC" w:rsidR="009C0BD5" w:rsidRDefault="009C0BD5" w:rsidP="009C0BD5">
      <w:pPr>
        <w:pStyle w:val="Caption"/>
        <w:jc w:val="center"/>
      </w:pPr>
      <w:r>
        <w:t xml:space="preserve">Figure </w:t>
      </w:r>
      <w:r>
        <w:fldChar w:fldCharType="begin"/>
      </w:r>
      <w:r>
        <w:instrText xml:space="preserve"> SEQ Figure \* ARABIC </w:instrText>
      </w:r>
      <w:r>
        <w:fldChar w:fldCharType="separate"/>
      </w:r>
      <w:r w:rsidR="00291EBE">
        <w:rPr>
          <w:noProof/>
        </w:rPr>
        <w:t>2</w:t>
      </w:r>
      <w:r>
        <w:fldChar w:fldCharType="end"/>
      </w:r>
      <w:r>
        <w:t xml:space="preserve">: </w:t>
      </w:r>
      <w:r w:rsidRPr="009C0BD5">
        <w:t>Joint training of the two-sided model at a single side/entity, e.g., UE-sided or Network-sided.</w:t>
      </w:r>
    </w:p>
    <w:p w14:paraId="01D3BA60" w14:textId="1807695A" w:rsidR="006E7064" w:rsidRDefault="006E7064" w:rsidP="00AB2EA3">
      <w:pPr>
        <w:jc w:val="both"/>
        <w:rPr>
          <w:sz w:val="22"/>
          <w:szCs w:val="22"/>
          <w:lang w:val="en-US" w:eastAsia="ja-JP"/>
        </w:rPr>
      </w:pPr>
      <w:r>
        <w:rPr>
          <w:sz w:val="22"/>
          <w:szCs w:val="22"/>
          <w:lang w:val="en-US" w:eastAsia="ja-JP"/>
        </w:rPr>
        <w:t xml:space="preserve">Figure 3 illustrates Type-2 training. In this case, </w:t>
      </w:r>
      <w:r w:rsidRPr="006E7064">
        <w:rPr>
          <w:sz w:val="22"/>
          <w:szCs w:val="22"/>
          <w:lang w:val="en-US" w:eastAsia="ja-JP"/>
        </w:rPr>
        <w:t>joint training</w:t>
      </w:r>
      <w:r>
        <w:rPr>
          <w:sz w:val="22"/>
          <w:szCs w:val="22"/>
          <w:lang w:val="en-US" w:eastAsia="ja-JP"/>
        </w:rPr>
        <w:t xml:space="preserve"> is performed</w:t>
      </w:r>
      <w:r w:rsidRPr="006E7064">
        <w:rPr>
          <w:sz w:val="22"/>
          <w:szCs w:val="22"/>
          <w:lang w:val="en-US" w:eastAsia="ja-JP"/>
        </w:rPr>
        <w:t xml:space="preserve"> at two sides in a single training session. </w:t>
      </w:r>
      <w:r>
        <w:rPr>
          <w:sz w:val="22"/>
          <w:szCs w:val="22"/>
          <w:lang w:val="en-US" w:eastAsia="ja-JP"/>
        </w:rPr>
        <w:t>T</w:t>
      </w:r>
      <w:r w:rsidRPr="006E7064">
        <w:rPr>
          <w:sz w:val="22"/>
          <w:szCs w:val="22"/>
          <w:lang w:val="en-US" w:eastAsia="ja-JP"/>
        </w:rPr>
        <w:t xml:space="preserve">he encoder model and decoder model are trained at UE side and at </w:t>
      </w:r>
      <w:r>
        <w:rPr>
          <w:sz w:val="22"/>
          <w:szCs w:val="22"/>
          <w:lang w:val="en-US" w:eastAsia="ja-JP"/>
        </w:rPr>
        <w:t>network</w:t>
      </w:r>
      <w:r w:rsidRPr="006E7064">
        <w:rPr>
          <w:sz w:val="22"/>
          <w:szCs w:val="22"/>
          <w:lang w:val="en-US" w:eastAsia="ja-JP"/>
        </w:rPr>
        <w:t xml:space="preserve"> side, respectively. But the models are jointly trained in the same loop for forward propagation and backward propagation, by exchanging forward activation and backward gradient between UE</w:t>
      </w:r>
      <w:r w:rsidR="000039D9">
        <w:rPr>
          <w:sz w:val="22"/>
          <w:szCs w:val="22"/>
          <w:lang w:val="en-US" w:eastAsia="ja-JP"/>
        </w:rPr>
        <w:t>-side entity and network-side entity</w:t>
      </w:r>
      <w:r w:rsidRPr="006E7064">
        <w:rPr>
          <w:sz w:val="22"/>
          <w:szCs w:val="22"/>
          <w:lang w:val="en-US" w:eastAsia="ja-JP"/>
        </w:rPr>
        <w:t>.</w:t>
      </w:r>
    </w:p>
    <w:p w14:paraId="6F616A26" w14:textId="3F4B0ADB" w:rsidR="00AB2EA3" w:rsidRDefault="00AB2EA3" w:rsidP="00AB2EA3">
      <w:pPr>
        <w:jc w:val="both"/>
        <w:rPr>
          <w:sz w:val="22"/>
          <w:szCs w:val="22"/>
          <w:lang w:val="en-US" w:eastAsia="ja-JP"/>
        </w:rPr>
      </w:pPr>
      <w:r>
        <w:rPr>
          <w:sz w:val="22"/>
          <w:szCs w:val="22"/>
          <w:lang w:val="en-US" w:eastAsia="ja-JP"/>
        </w:rPr>
        <w:t xml:space="preserve">As an example, Type-2 training procedure may go as follows. For each forward propagation and backward propagation loop (assuming that the </w:t>
      </w:r>
      <w:r w:rsidRPr="00AB2EA3">
        <w:rPr>
          <w:rFonts w:hint="eastAsia"/>
          <w:sz w:val="22"/>
          <w:szCs w:val="22"/>
          <w:lang w:val="en-US" w:eastAsia="ja-JP"/>
        </w:rPr>
        <w:t xml:space="preserve">dataset between UE side and </w:t>
      </w:r>
      <w:r>
        <w:rPr>
          <w:sz w:val="22"/>
          <w:szCs w:val="22"/>
          <w:lang w:val="en-US" w:eastAsia="ja-JP"/>
        </w:rPr>
        <w:t>network</w:t>
      </w:r>
      <w:r w:rsidRPr="00AB2EA3">
        <w:rPr>
          <w:rFonts w:hint="eastAsia"/>
          <w:sz w:val="22"/>
          <w:szCs w:val="22"/>
          <w:lang w:val="en-US" w:eastAsia="ja-JP"/>
        </w:rPr>
        <w:t xml:space="preserve"> side is aligned</w:t>
      </w:r>
      <w:r>
        <w:rPr>
          <w:sz w:val="22"/>
          <w:szCs w:val="22"/>
          <w:lang w:val="en-US" w:eastAsia="ja-JP"/>
        </w:rPr>
        <w:t>):</w:t>
      </w:r>
    </w:p>
    <w:p w14:paraId="4EBA72C7" w14:textId="6AAFAC09" w:rsidR="00AB2EA3" w:rsidRPr="00AB2EA3" w:rsidRDefault="00AB2EA3" w:rsidP="00AB2EA3">
      <w:pPr>
        <w:pStyle w:val="ListParagraph"/>
        <w:numPr>
          <w:ilvl w:val="0"/>
          <w:numId w:val="30"/>
        </w:numPr>
        <w:jc w:val="both"/>
        <w:rPr>
          <w:sz w:val="22"/>
          <w:szCs w:val="22"/>
          <w:lang w:val="en-US" w:eastAsia="ja-JP"/>
        </w:rPr>
      </w:pPr>
      <w:r w:rsidRPr="00AB2EA3">
        <w:rPr>
          <w:rFonts w:hint="eastAsia"/>
          <w:sz w:val="22"/>
          <w:szCs w:val="22"/>
          <w:lang w:val="en-US" w:eastAsia="ja-JP"/>
        </w:rPr>
        <w:t xml:space="preserve">Step 1: UE side generates the </w:t>
      </w:r>
      <w:r>
        <w:rPr>
          <w:sz w:val="22"/>
          <w:szCs w:val="22"/>
          <w:lang w:val="en-US" w:eastAsia="ja-JP"/>
        </w:rPr>
        <w:t>forward propagation</w:t>
      </w:r>
      <w:r w:rsidRPr="00AB2EA3">
        <w:rPr>
          <w:rFonts w:hint="eastAsia"/>
          <w:sz w:val="22"/>
          <w:szCs w:val="22"/>
          <w:lang w:val="en-US" w:eastAsia="ja-JP"/>
        </w:rPr>
        <w:t xml:space="preserve"> results (i.e., CSI feedback) based on the data samples, and sends the </w:t>
      </w:r>
      <w:r>
        <w:rPr>
          <w:sz w:val="22"/>
          <w:szCs w:val="22"/>
          <w:lang w:val="en-US" w:eastAsia="ja-JP"/>
        </w:rPr>
        <w:t>forward propagation</w:t>
      </w:r>
      <w:r w:rsidRPr="00AB2EA3">
        <w:rPr>
          <w:rFonts w:hint="eastAsia"/>
          <w:sz w:val="22"/>
          <w:szCs w:val="22"/>
          <w:lang w:val="en-US" w:eastAsia="ja-JP"/>
        </w:rPr>
        <w:t xml:space="preserve"> results to </w:t>
      </w:r>
      <w:r>
        <w:rPr>
          <w:sz w:val="22"/>
          <w:szCs w:val="22"/>
          <w:lang w:val="en-US" w:eastAsia="ja-JP"/>
        </w:rPr>
        <w:t>network</w:t>
      </w:r>
      <w:r w:rsidRPr="00AB2EA3">
        <w:rPr>
          <w:rFonts w:hint="eastAsia"/>
          <w:sz w:val="22"/>
          <w:szCs w:val="22"/>
          <w:lang w:val="en-US" w:eastAsia="ja-JP"/>
        </w:rPr>
        <w:t xml:space="preserve"> side</w:t>
      </w:r>
      <w:r>
        <w:rPr>
          <w:sz w:val="22"/>
          <w:szCs w:val="22"/>
          <w:lang w:val="en-US" w:eastAsia="ja-JP"/>
        </w:rPr>
        <w:t>.</w:t>
      </w:r>
    </w:p>
    <w:p w14:paraId="61D2160E" w14:textId="57152C1E" w:rsidR="00AB2EA3" w:rsidRPr="00AB2EA3" w:rsidRDefault="00AB2EA3" w:rsidP="00AB2EA3">
      <w:pPr>
        <w:pStyle w:val="ListParagraph"/>
        <w:numPr>
          <w:ilvl w:val="0"/>
          <w:numId w:val="30"/>
        </w:numPr>
        <w:jc w:val="both"/>
        <w:rPr>
          <w:sz w:val="22"/>
          <w:szCs w:val="22"/>
          <w:lang w:val="en-US" w:eastAsia="ja-JP"/>
        </w:rPr>
      </w:pPr>
      <w:r w:rsidRPr="00AB2EA3">
        <w:rPr>
          <w:rFonts w:hint="eastAsia"/>
          <w:sz w:val="22"/>
          <w:szCs w:val="22"/>
          <w:lang w:val="en-US" w:eastAsia="ja-JP"/>
        </w:rPr>
        <w:t>Step 2: N</w:t>
      </w:r>
      <w:r w:rsidR="0047466B">
        <w:rPr>
          <w:sz w:val="22"/>
          <w:szCs w:val="22"/>
          <w:lang w:val="en-US" w:eastAsia="ja-JP"/>
        </w:rPr>
        <w:t>etwork</w:t>
      </w:r>
      <w:r w:rsidRPr="00AB2EA3">
        <w:rPr>
          <w:rFonts w:hint="eastAsia"/>
          <w:sz w:val="22"/>
          <w:szCs w:val="22"/>
          <w:lang w:val="en-US" w:eastAsia="ja-JP"/>
        </w:rPr>
        <w:t xml:space="preserve"> side reconstructs the CSI based on </w:t>
      </w:r>
      <w:r w:rsidR="0047466B">
        <w:rPr>
          <w:sz w:val="22"/>
          <w:szCs w:val="22"/>
          <w:lang w:val="en-US" w:eastAsia="ja-JP"/>
        </w:rPr>
        <w:t>forward propagation</w:t>
      </w:r>
      <w:r w:rsidRPr="00AB2EA3">
        <w:rPr>
          <w:rFonts w:hint="eastAsia"/>
          <w:sz w:val="22"/>
          <w:szCs w:val="22"/>
          <w:lang w:val="en-US" w:eastAsia="ja-JP"/>
        </w:rPr>
        <w:t xml:space="preserve"> results, trains the CSI reconstruction part, and generates the </w:t>
      </w:r>
      <w:r w:rsidR="0047466B">
        <w:rPr>
          <w:sz w:val="22"/>
          <w:szCs w:val="22"/>
          <w:lang w:val="en-US" w:eastAsia="ja-JP"/>
        </w:rPr>
        <w:t>backward propagation</w:t>
      </w:r>
      <w:r w:rsidRPr="00AB2EA3">
        <w:rPr>
          <w:rFonts w:hint="eastAsia"/>
          <w:sz w:val="22"/>
          <w:szCs w:val="22"/>
          <w:lang w:val="en-US" w:eastAsia="ja-JP"/>
        </w:rPr>
        <w:t xml:space="preserve"> information (e.g., gradients), which are then sent to UE side</w:t>
      </w:r>
      <w:r w:rsidR="0047466B">
        <w:rPr>
          <w:sz w:val="22"/>
          <w:szCs w:val="22"/>
          <w:lang w:val="en-US" w:eastAsia="ja-JP"/>
        </w:rPr>
        <w:t>.</w:t>
      </w:r>
    </w:p>
    <w:p w14:paraId="52B2A869" w14:textId="31F8A3A3" w:rsidR="00AB2EA3" w:rsidRPr="00AB2EA3" w:rsidRDefault="00AB2EA3" w:rsidP="00AB2EA3">
      <w:pPr>
        <w:pStyle w:val="ListParagraph"/>
        <w:numPr>
          <w:ilvl w:val="0"/>
          <w:numId w:val="30"/>
        </w:numPr>
        <w:jc w:val="both"/>
        <w:rPr>
          <w:sz w:val="22"/>
          <w:szCs w:val="22"/>
          <w:lang w:val="en-US" w:eastAsia="ja-JP"/>
        </w:rPr>
      </w:pPr>
      <w:r w:rsidRPr="00AB2EA3">
        <w:rPr>
          <w:rFonts w:hint="eastAsia"/>
          <w:sz w:val="22"/>
          <w:szCs w:val="22"/>
          <w:lang w:val="en-US" w:eastAsia="ja-JP"/>
        </w:rPr>
        <w:t xml:space="preserve">Step 3: UE side trains the CSI generation part based on the </w:t>
      </w:r>
      <w:r w:rsidR="0047466B">
        <w:rPr>
          <w:sz w:val="22"/>
          <w:szCs w:val="22"/>
          <w:lang w:val="en-US" w:eastAsia="ja-JP"/>
        </w:rPr>
        <w:t>backward propagation</w:t>
      </w:r>
      <w:r w:rsidRPr="00AB2EA3">
        <w:rPr>
          <w:rFonts w:hint="eastAsia"/>
          <w:sz w:val="22"/>
          <w:szCs w:val="22"/>
          <w:lang w:val="en-US" w:eastAsia="ja-JP"/>
        </w:rPr>
        <w:t xml:space="preserve"> information from </w:t>
      </w:r>
      <w:r w:rsidR="0047466B">
        <w:rPr>
          <w:sz w:val="22"/>
          <w:szCs w:val="22"/>
          <w:lang w:val="en-US" w:eastAsia="ja-JP"/>
        </w:rPr>
        <w:t>network</w:t>
      </w:r>
      <w:r w:rsidRPr="00AB2EA3">
        <w:rPr>
          <w:rFonts w:hint="eastAsia"/>
          <w:sz w:val="22"/>
          <w:szCs w:val="22"/>
          <w:lang w:val="en-US" w:eastAsia="ja-JP"/>
        </w:rPr>
        <w:t xml:space="preserve"> side</w:t>
      </w:r>
      <w:r w:rsidR="0047466B">
        <w:rPr>
          <w:sz w:val="22"/>
          <w:szCs w:val="22"/>
          <w:lang w:val="en-US" w:eastAsia="ja-JP"/>
        </w:rPr>
        <w:t>.</w:t>
      </w:r>
    </w:p>
    <w:p w14:paraId="4DAC94D3" w14:textId="634F154C" w:rsidR="009C0BD5" w:rsidRDefault="006E7064" w:rsidP="009C0BD5">
      <w:pPr>
        <w:spacing w:line="256" w:lineRule="auto"/>
        <w:jc w:val="center"/>
        <w:rPr>
          <w:rFonts w:eastAsia="Malgun Gothic"/>
        </w:rPr>
      </w:pPr>
      <w:r>
        <w:rPr>
          <w:noProof/>
        </w:rPr>
        <w:drawing>
          <wp:inline distT="0" distB="0" distL="0" distR="0" wp14:anchorId="6BF0FC91" wp14:editId="538D9F95">
            <wp:extent cx="2540000" cy="1453174"/>
            <wp:effectExtent l="0" t="0" r="0" b="0"/>
            <wp:docPr id="6" name="Picture 6"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application&#10;&#10;Description automatically generated"/>
                    <pic:cNvPicPr/>
                  </pic:nvPicPr>
                  <pic:blipFill>
                    <a:blip r:embed="rId13"/>
                    <a:stretch>
                      <a:fillRect/>
                    </a:stretch>
                  </pic:blipFill>
                  <pic:spPr>
                    <a:xfrm>
                      <a:off x="0" y="0"/>
                      <a:ext cx="2560196" cy="1464728"/>
                    </a:xfrm>
                    <a:prstGeom prst="rect">
                      <a:avLst/>
                    </a:prstGeom>
                  </pic:spPr>
                </pic:pic>
              </a:graphicData>
            </a:graphic>
          </wp:inline>
        </w:drawing>
      </w:r>
    </w:p>
    <w:p w14:paraId="70D63ED0" w14:textId="56760B4E" w:rsidR="009C0BD5" w:rsidRPr="00152027" w:rsidRDefault="009C0BD5" w:rsidP="009C0BD5">
      <w:pPr>
        <w:pStyle w:val="Caption"/>
        <w:jc w:val="center"/>
      </w:pPr>
      <w:r>
        <w:t xml:space="preserve">Figure </w:t>
      </w:r>
      <w:r>
        <w:fldChar w:fldCharType="begin"/>
      </w:r>
      <w:r>
        <w:instrText xml:space="preserve"> SEQ Figure \* ARABIC </w:instrText>
      </w:r>
      <w:r>
        <w:fldChar w:fldCharType="separate"/>
      </w:r>
      <w:r w:rsidR="00291EBE">
        <w:rPr>
          <w:noProof/>
        </w:rPr>
        <w:t>3</w:t>
      </w:r>
      <w:r>
        <w:fldChar w:fldCharType="end"/>
      </w:r>
      <w:r>
        <w:t xml:space="preserve">: </w:t>
      </w:r>
      <w:r w:rsidRPr="009C0BD5">
        <w:t>Joint training of the two-sided model at network side and UE side, respectively.</w:t>
      </w:r>
    </w:p>
    <w:p w14:paraId="4E91901D" w14:textId="19FEA9DA" w:rsidR="005C1D3D" w:rsidRDefault="005C1D3D" w:rsidP="00276EF5">
      <w:pPr>
        <w:jc w:val="both"/>
        <w:rPr>
          <w:sz w:val="22"/>
          <w:szCs w:val="22"/>
          <w:lang w:val="en-US" w:eastAsia="ja-JP"/>
        </w:rPr>
      </w:pPr>
      <w:r w:rsidRPr="00715210">
        <w:rPr>
          <w:sz w:val="22"/>
          <w:szCs w:val="22"/>
          <w:lang w:val="en-US" w:eastAsia="ja-JP"/>
        </w:rPr>
        <w:t>The exchange of forward and backward propagation</w:t>
      </w:r>
      <w:r w:rsidRPr="00715210">
        <w:rPr>
          <w:rFonts w:hint="eastAsia"/>
          <w:sz w:val="22"/>
          <w:szCs w:val="22"/>
          <w:lang w:val="en-US" w:eastAsia="ja-JP"/>
        </w:rPr>
        <w:t xml:space="preserve"> results</w:t>
      </w:r>
      <w:r w:rsidR="00715210">
        <w:rPr>
          <w:sz w:val="22"/>
          <w:szCs w:val="22"/>
          <w:lang w:val="en-US" w:eastAsia="ja-JP"/>
        </w:rPr>
        <w:t xml:space="preserve"> during model training</w:t>
      </w:r>
      <w:r w:rsidRPr="00715210">
        <w:rPr>
          <w:sz w:val="22"/>
          <w:szCs w:val="22"/>
          <w:lang w:val="en-US" w:eastAsia="ja-JP"/>
        </w:rPr>
        <w:t xml:space="preserve"> can be offline</w:t>
      </w:r>
      <w:r w:rsidR="00715210" w:rsidRPr="00715210">
        <w:rPr>
          <w:sz w:val="22"/>
          <w:szCs w:val="22"/>
          <w:lang w:val="en-US" w:eastAsia="ja-JP"/>
        </w:rPr>
        <w:t xml:space="preserve"> or</w:t>
      </w:r>
      <w:r w:rsidRPr="00715210">
        <w:rPr>
          <w:sz w:val="22"/>
          <w:szCs w:val="22"/>
          <w:lang w:val="en-US" w:eastAsia="ja-JP"/>
        </w:rPr>
        <w:t xml:space="preserve"> over air interface.</w:t>
      </w:r>
      <w:r w:rsidR="00715210" w:rsidRPr="00715210">
        <w:rPr>
          <w:sz w:val="22"/>
          <w:szCs w:val="22"/>
        </w:rPr>
        <w:t xml:space="preserve"> If the exchange is</w:t>
      </w:r>
      <w:r w:rsidR="00715210">
        <w:rPr>
          <w:sz w:val="22"/>
          <w:szCs w:val="22"/>
        </w:rPr>
        <w:t xml:space="preserve"> carried out</w:t>
      </w:r>
      <w:r w:rsidR="00715210" w:rsidRPr="00715210">
        <w:rPr>
          <w:sz w:val="22"/>
          <w:szCs w:val="22"/>
        </w:rPr>
        <w:t xml:space="preserve"> over air interface, </w:t>
      </w:r>
      <w:r w:rsidR="00715210">
        <w:rPr>
          <w:sz w:val="22"/>
          <w:szCs w:val="22"/>
        </w:rPr>
        <w:t>the signalling</w:t>
      </w:r>
      <w:r w:rsidR="00715210" w:rsidRPr="00715210">
        <w:rPr>
          <w:sz w:val="22"/>
          <w:szCs w:val="22"/>
        </w:rPr>
        <w:t xml:space="preserve"> overhead </w:t>
      </w:r>
      <w:r w:rsidR="00715210">
        <w:rPr>
          <w:sz w:val="22"/>
          <w:szCs w:val="22"/>
        </w:rPr>
        <w:t xml:space="preserve">would be significant. Therefore, it is sensible to deprioritize the study of </w:t>
      </w:r>
      <w:r w:rsidR="00715210" w:rsidRPr="005C1D3D">
        <w:rPr>
          <w:sz w:val="22"/>
          <w:szCs w:val="22"/>
          <w:lang w:val="en-US" w:eastAsia="ja-JP"/>
        </w:rPr>
        <w:t xml:space="preserve">training collaboration type 2 over the air interface for model training </w:t>
      </w:r>
      <w:r w:rsidR="00715210">
        <w:rPr>
          <w:sz w:val="22"/>
          <w:szCs w:val="22"/>
          <w:lang w:val="en-US" w:eastAsia="ja-JP"/>
        </w:rPr>
        <w:t>i</w:t>
      </w:r>
      <w:r w:rsidRPr="005C1D3D">
        <w:rPr>
          <w:sz w:val="22"/>
          <w:szCs w:val="22"/>
          <w:lang w:val="en-US" w:eastAsia="ja-JP"/>
        </w:rPr>
        <w:t>n CSI compression using two-sided model use case</w:t>
      </w:r>
      <w:r w:rsidR="00715210">
        <w:rPr>
          <w:sz w:val="22"/>
          <w:szCs w:val="22"/>
          <w:lang w:val="en-US" w:eastAsia="ja-JP"/>
        </w:rPr>
        <w:t>.</w:t>
      </w:r>
    </w:p>
    <w:p w14:paraId="1B894FB2" w14:textId="5FA4C11E" w:rsidR="00276EF5" w:rsidRDefault="006E7064" w:rsidP="00276EF5">
      <w:pPr>
        <w:jc w:val="both"/>
        <w:rPr>
          <w:sz w:val="22"/>
          <w:szCs w:val="22"/>
          <w:lang w:val="en-US" w:eastAsia="ja-JP"/>
        </w:rPr>
      </w:pPr>
      <w:r>
        <w:rPr>
          <w:sz w:val="22"/>
          <w:szCs w:val="22"/>
          <w:lang w:val="en-US" w:eastAsia="ja-JP"/>
        </w:rPr>
        <w:lastRenderedPageBreak/>
        <w:t>Figure 4 illustrates Type-</w:t>
      </w:r>
      <w:r w:rsidR="000039D9">
        <w:rPr>
          <w:sz w:val="22"/>
          <w:szCs w:val="22"/>
          <w:lang w:val="en-US" w:eastAsia="ja-JP"/>
        </w:rPr>
        <w:t>3</w:t>
      </w:r>
      <w:r>
        <w:rPr>
          <w:sz w:val="22"/>
          <w:szCs w:val="22"/>
          <w:lang w:val="en-US" w:eastAsia="ja-JP"/>
        </w:rPr>
        <w:t xml:space="preserve"> training. In this case, </w:t>
      </w:r>
      <w:r w:rsidR="000039D9" w:rsidRPr="000039D9">
        <w:rPr>
          <w:sz w:val="22"/>
          <w:szCs w:val="22"/>
          <w:lang w:val="en-US" w:eastAsia="ja-JP"/>
        </w:rPr>
        <w:t>separate training</w:t>
      </w:r>
      <w:r w:rsidR="000039D9">
        <w:rPr>
          <w:sz w:val="22"/>
          <w:szCs w:val="22"/>
          <w:lang w:val="en-US" w:eastAsia="ja-JP"/>
        </w:rPr>
        <w:t xml:space="preserve"> is performed</w:t>
      </w:r>
      <w:r w:rsidR="000039D9" w:rsidRPr="000039D9">
        <w:rPr>
          <w:sz w:val="22"/>
          <w:szCs w:val="22"/>
          <w:lang w:val="en-US" w:eastAsia="ja-JP"/>
        </w:rPr>
        <w:t xml:space="preserve"> at two sides in different training sessions. </w:t>
      </w:r>
      <w:r w:rsidR="000039D9">
        <w:rPr>
          <w:sz w:val="22"/>
          <w:szCs w:val="22"/>
          <w:lang w:val="en-US" w:eastAsia="ja-JP"/>
        </w:rPr>
        <w:t xml:space="preserve">Unlike Type-2 training, </w:t>
      </w:r>
      <w:r w:rsidR="000039D9" w:rsidRPr="000039D9">
        <w:rPr>
          <w:sz w:val="22"/>
          <w:szCs w:val="22"/>
          <w:lang w:val="en-US" w:eastAsia="ja-JP"/>
        </w:rPr>
        <w:t>there is no collaboration during training</w:t>
      </w:r>
      <w:r w:rsidR="000039D9">
        <w:rPr>
          <w:sz w:val="22"/>
          <w:szCs w:val="22"/>
          <w:lang w:val="en-US" w:eastAsia="ja-JP"/>
        </w:rPr>
        <w:t xml:space="preserve"> in Type-3 training. But </w:t>
      </w:r>
      <w:r w:rsidR="00276EF5">
        <w:rPr>
          <w:sz w:val="22"/>
          <w:szCs w:val="22"/>
          <w:lang w:val="en-US" w:eastAsia="ja-JP"/>
        </w:rPr>
        <w:t xml:space="preserve">it is necessary to have </w:t>
      </w:r>
      <w:r w:rsidR="00276EF5" w:rsidRPr="000039D9">
        <w:rPr>
          <w:sz w:val="22"/>
          <w:szCs w:val="22"/>
          <w:lang w:val="en-US" w:eastAsia="ja-JP"/>
        </w:rPr>
        <w:t>some coordination</w:t>
      </w:r>
      <w:r w:rsidR="00276EF5">
        <w:rPr>
          <w:sz w:val="22"/>
          <w:szCs w:val="22"/>
          <w:lang w:val="en-US" w:eastAsia="ja-JP"/>
        </w:rPr>
        <w:t xml:space="preserve"> </w:t>
      </w:r>
      <w:r w:rsidR="00276EF5" w:rsidRPr="000039D9">
        <w:rPr>
          <w:sz w:val="22"/>
          <w:szCs w:val="22"/>
          <w:lang w:val="en-US" w:eastAsia="ja-JP"/>
        </w:rPr>
        <w:t>outside the training process to ensure that the UE-side</w:t>
      </w:r>
      <w:r w:rsidR="00276EF5">
        <w:rPr>
          <w:sz w:val="22"/>
          <w:szCs w:val="22"/>
          <w:lang w:val="en-US" w:eastAsia="ja-JP"/>
        </w:rPr>
        <w:t xml:space="preserve"> CSI encoder model</w:t>
      </w:r>
      <w:r w:rsidR="00276EF5" w:rsidRPr="000039D9">
        <w:rPr>
          <w:sz w:val="22"/>
          <w:szCs w:val="22"/>
          <w:lang w:val="en-US" w:eastAsia="ja-JP"/>
        </w:rPr>
        <w:t xml:space="preserve"> and</w:t>
      </w:r>
      <w:r w:rsidR="00276EF5">
        <w:rPr>
          <w:sz w:val="22"/>
          <w:szCs w:val="22"/>
          <w:lang w:val="en-US" w:eastAsia="ja-JP"/>
        </w:rPr>
        <w:t xml:space="preserve"> the</w:t>
      </w:r>
      <w:r w:rsidR="00276EF5" w:rsidRPr="000039D9">
        <w:rPr>
          <w:sz w:val="22"/>
          <w:szCs w:val="22"/>
          <w:lang w:val="en-US" w:eastAsia="ja-JP"/>
        </w:rPr>
        <w:t xml:space="preserve"> NW-side </w:t>
      </w:r>
      <w:r w:rsidR="00276EF5">
        <w:rPr>
          <w:sz w:val="22"/>
          <w:szCs w:val="22"/>
          <w:lang w:val="en-US" w:eastAsia="ja-JP"/>
        </w:rPr>
        <w:t>CSI decoder</w:t>
      </w:r>
      <w:r w:rsidR="00276EF5" w:rsidRPr="000039D9">
        <w:rPr>
          <w:sz w:val="22"/>
          <w:szCs w:val="22"/>
          <w:lang w:val="en-US" w:eastAsia="ja-JP"/>
        </w:rPr>
        <w:t xml:space="preserve"> are compatible.</w:t>
      </w:r>
      <w:r w:rsidR="00276EF5">
        <w:rPr>
          <w:sz w:val="22"/>
          <w:szCs w:val="22"/>
          <w:lang w:val="en-US" w:eastAsia="ja-JP"/>
        </w:rPr>
        <w:t xml:space="preserve"> </w:t>
      </w:r>
    </w:p>
    <w:p w14:paraId="670F2F26" w14:textId="0DF20A78" w:rsidR="0047466B" w:rsidRDefault="00276EF5" w:rsidP="00276EF5">
      <w:pPr>
        <w:jc w:val="both"/>
        <w:rPr>
          <w:sz w:val="22"/>
          <w:szCs w:val="22"/>
          <w:lang w:val="en-US" w:eastAsia="ja-JP"/>
        </w:rPr>
      </w:pPr>
      <w:r>
        <w:rPr>
          <w:sz w:val="22"/>
          <w:szCs w:val="22"/>
          <w:lang w:val="en-US" w:eastAsia="ja-JP"/>
        </w:rPr>
        <w:t xml:space="preserve">As illustrated in Figure 4, </w:t>
      </w:r>
      <w:r w:rsidRPr="000039D9">
        <w:rPr>
          <w:sz w:val="22"/>
          <w:szCs w:val="22"/>
          <w:lang w:val="en-US" w:eastAsia="ja-JP"/>
        </w:rPr>
        <w:t>we can have separate training starting with UE side</w:t>
      </w:r>
      <w:r>
        <w:rPr>
          <w:sz w:val="22"/>
          <w:szCs w:val="22"/>
          <w:lang w:val="en-US" w:eastAsia="ja-JP"/>
        </w:rPr>
        <w:t xml:space="preserve"> (the left part of the figure)</w:t>
      </w:r>
      <w:r w:rsidRPr="000039D9">
        <w:rPr>
          <w:sz w:val="22"/>
          <w:szCs w:val="22"/>
          <w:lang w:val="en-US" w:eastAsia="ja-JP"/>
        </w:rPr>
        <w:t>, or separate training starting with NW side</w:t>
      </w:r>
      <w:r>
        <w:rPr>
          <w:sz w:val="22"/>
          <w:szCs w:val="22"/>
          <w:lang w:val="en-US" w:eastAsia="ja-JP"/>
        </w:rPr>
        <w:t xml:space="preserve"> (the right part of the figure). </w:t>
      </w:r>
    </w:p>
    <w:p w14:paraId="198858F1" w14:textId="5C8EF142" w:rsidR="0047466B" w:rsidRDefault="0047466B" w:rsidP="00276EF5">
      <w:pPr>
        <w:jc w:val="both"/>
        <w:rPr>
          <w:sz w:val="22"/>
          <w:szCs w:val="22"/>
          <w:lang w:val="en-US" w:eastAsia="ja-JP"/>
        </w:rPr>
      </w:pPr>
      <w:r>
        <w:rPr>
          <w:sz w:val="22"/>
          <w:szCs w:val="22"/>
          <w:lang w:val="en-US" w:eastAsia="ja-JP"/>
        </w:rPr>
        <w:t xml:space="preserve">As an example, Type-3 training procedure </w:t>
      </w:r>
      <w:r w:rsidRPr="0047466B">
        <w:rPr>
          <w:rFonts w:hint="eastAsia"/>
          <w:sz w:val="22"/>
          <w:szCs w:val="22"/>
          <w:lang w:val="en-US" w:eastAsia="ja-JP"/>
        </w:rPr>
        <w:t>starting with UE side training (UE-first training)</w:t>
      </w:r>
      <w:r>
        <w:rPr>
          <w:sz w:val="22"/>
          <w:szCs w:val="22"/>
          <w:lang w:val="en-US" w:eastAsia="ja-JP"/>
        </w:rPr>
        <w:t xml:space="preserve"> may go as follows.</w:t>
      </w:r>
    </w:p>
    <w:p w14:paraId="23F0CFD1" w14:textId="7EAE4D9D" w:rsidR="0047466B" w:rsidRPr="0047466B" w:rsidRDefault="0047466B" w:rsidP="0047466B">
      <w:pPr>
        <w:pStyle w:val="ListParagraph"/>
        <w:numPr>
          <w:ilvl w:val="0"/>
          <w:numId w:val="31"/>
        </w:numPr>
        <w:jc w:val="both"/>
        <w:rPr>
          <w:sz w:val="22"/>
          <w:szCs w:val="22"/>
          <w:lang w:val="en-US" w:eastAsia="ja-JP"/>
        </w:rPr>
      </w:pPr>
      <w:r w:rsidRPr="0047466B">
        <w:rPr>
          <w:rFonts w:hint="eastAsia"/>
          <w:sz w:val="22"/>
          <w:szCs w:val="22"/>
          <w:lang w:val="en-US" w:eastAsia="ja-JP"/>
        </w:rPr>
        <w:t>Step</w:t>
      </w:r>
      <w:r>
        <w:rPr>
          <w:sz w:val="22"/>
          <w:szCs w:val="22"/>
          <w:lang w:val="en-US" w:eastAsia="ja-JP"/>
        </w:rPr>
        <w:t xml:space="preserve"> </w:t>
      </w:r>
      <w:r w:rsidRPr="0047466B">
        <w:rPr>
          <w:rFonts w:hint="eastAsia"/>
          <w:sz w:val="22"/>
          <w:szCs w:val="22"/>
          <w:lang w:val="en-US" w:eastAsia="ja-JP"/>
        </w:rPr>
        <w:t>1: UE side trains the UE side CSI generation part and the UE side CSI reconstruction part (which is not used for inference) jointly</w:t>
      </w:r>
      <w:r>
        <w:rPr>
          <w:sz w:val="22"/>
          <w:szCs w:val="22"/>
          <w:lang w:val="en-US" w:eastAsia="ja-JP"/>
        </w:rPr>
        <w:t>.</w:t>
      </w:r>
    </w:p>
    <w:p w14:paraId="6D79F70B" w14:textId="3A568682" w:rsidR="0047466B" w:rsidRPr="0047466B" w:rsidRDefault="0047466B" w:rsidP="0047466B">
      <w:pPr>
        <w:pStyle w:val="ListParagraph"/>
        <w:numPr>
          <w:ilvl w:val="0"/>
          <w:numId w:val="31"/>
        </w:numPr>
        <w:jc w:val="both"/>
        <w:rPr>
          <w:sz w:val="22"/>
          <w:szCs w:val="22"/>
          <w:lang w:val="en-US" w:eastAsia="ja-JP"/>
        </w:rPr>
      </w:pPr>
      <w:r w:rsidRPr="0047466B">
        <w:rPr>
          <w:rFonts w:hint="eastAsia"/>
          <w:sz w:val="22"/>
          <w:szCs w:val="22"/>
          <w:lang w:val="en-US" w:eastAsia="ja-JP"/>
        </w:rPr>
        <w:t>Step</w:t>
      </w:r>
      <w:r>
        <w:rPr>
          <w:sz w:val="22"/>
          <w:szCs w:val="22"/>
          <w:lang w:val="en-US" w:eastAsia="ja-JP"/>
        </w:rPr>
        <w:t xml:space="preserve"> </w:t>
      </w:r>
      <w:r w:rsidRPr="0047466B">
        <w:rPr>
          <w:rFonts w:hint="eastAsia"/>
          <w:sz w:val="22"/>
          <w:szCs w:val="22"/>
          <w:lang w:val="en-US" w:eastAsia="ja-JP"/>
        </w:rPr>
        <w:t xml:space="preserve">2: After UE side training is finished, UE side shares </w:t>
      </w:r>
      <w:r>
        <w:rPr>
          <w:sz w:val="22"/>
          <w:szCs w:val="22"/>
          <w:lang w:val="en-US" w:eastAsia="ja-JP"/>
        </w:rPr>
        <w:t>network</w:t>
      </w:r>
      <w:r w:rsidRPr="0047466B">
        <w:rPr>
          <w:rFonts w:hint="eastAsia"/>
          <w:sz w:val="22"/>
          <w:szCs w:val="22"/>
          <w:lang w:val="en-US" w:eastAsia="ja-JP"/>
        </w:rPr>
        <w:t xml:space="preserve"> side with a set of information (e.g., </w:t>
      </w:r>
      <w:r w:rsidRPr="000039D9">
        <w:rPr>
          <w:sz w:val="22"/>
          <w:szCs w:val="22"/>
          <w:lang w:val="en-US" w:eastAsia="ja-JP"/>
        </w:rPr>
        <w:t>a training dataset consisting of (encoder output, target CSI)</w:t>
      </w:r>
      <w:r w:rsidRPr="0047466B">
        <w:rPr>
          <w:rFonts w:hint="eastAsia"/>
          <w:sz w:val="22"/>
          <w:szCs w:val="22"/>
          <w:lang w:val="en-US" w:eastAsia="ja-JP"/>
        </w:rPr>
        <w:t xml:space="preserve">) that is used by the </w:t>
      </w:r>
      <w:r>
        <w:rPr>
          <w:sz w:val="22"/>
          <w:szCs w:val="22"/>
          <w:lang w:val="en-US" w:eastAsia="ja-JP"/>
        </w:rPr>
        <w:t>network</w:t>
      </w:r>
      <w:r w:rsidRPr="0047466B">
        <w:rPr>
          <w:rFonts w:hint="eastAsia"/>
          <w:sz w:val="22"/>
          <w:szCs w:val="22"/>
          <w:lang w:val="en-US" w:eastAsia="ja-JP"/>
        </w:rPr>
        <w:t xml:space="preserve"> side to be able to train the CSI reconstruction part</w:t>
      </w:r>
      <w:r>
        <w:rPr>
          <w:sz w:val="22"/>
          <w:szCs w:val="22"/>
          <w:lang w:val="en-US" w:eastAsia="ja-JP"/>
        </w:rPr>
        <w:t>.</w:t>
      </w:r>
    </w:p>
    <w:p w14:paraId="64790239" w14:textId="6C22B311" w:rsidR="0047466B" w:rsidRDefault="0047466B" w:rsidP="0047466B">
      <w:pPr>
        <w:pStyle w:val="ListParagraph"/>
        <w:numPr>
          <w:ilvl w:val="0"/>
          <w:numId w:val="31"/>
        </w:numPr>
        <w:jc w:val="both"/>
        <w:rPr>
          <w:sz w:val="22"/>
          <w:szCs w:val="22"/>
          <w:lang w:val="en-US" w:eastAsia="ja-JP"/>
        </w:rPr>
      </w:pPr>
      <w:r w:rsidRPr="0047466B">
        <w:rPr>
          <w:rFonts w:hint="eastAsia"/>
          <w:sz w:val="22"/>
          <w:szCs w:val="22"/>
          <w:lang w:val="en-US" w:eastAsia="ja-JP"/>
        </w:rPr>
        <w:t xml:space="preserve">Step3: </w:t>
      </w:r>
      <w:r>
        <w:rPr>
          <w:sz w:val="22"/>
          <w:szCs w:val="22"/>
          <w:lang w:val="en-US" w:eastAsia="ja-JP"/>
        </w:rPr>
        <w:t>Network</w:t>
      </w:r>
      <w:r w:rsidRPr="0047466B">
        <w:rPr>
          <w:rFonts w:hint="eastAsia"/>
          <w:sz w:val="22"/>
          <w:szCs w:val="22"/>
          <w:lang w:val="en-US" w:eastAsia="ja-JP"/>
        </w:rPr>
        <w:t xml:space="preserve"> side trains the </w:t>
      </w:r>
      <w:r>
        <w:rPr>
          <w:sz w:val="22"/>
          <w:szCs w:val="22"/>
          <w:lang w:val="en-US" w:eastAsia="ja-JP"/>
        </w:rPr>
        <w:t>network</w:t>
      </w:r>
      <w:r w:rsidRPr="0047466B">
        <w:rPr>
          <w:rFonts w:hint="eastAsia"/>
          <w:sz w:val="22"/>
          <w:szCs w:val="22"/>
          <w:lang w:val="en-US" w:eastAsia="ja-JP"/>
        </w:rPr>
        <w:t xml:space="preserve"> side CSI reconstruction part based on the received set of information</w:t>
      </w:r>
      <w:r>
        <w:rPr>
          <w:sz w:val="22"/>
          <w:szCs w:val="22"/>
          <w:lang w:val="en-US" w:eastAsia="ja-JP"/>
        </w:rPr>
        <w:t>.</w:t>
      </w:r>
    </w:p>
    <w:p w14:paraId="455E6E8D" w14:textId="77777777" w:rsidR="0047466B" w:rsidRDefault="0047466B" w:rsidP="0047466B">
      <w:pPr>
        <w:jc w:val="both"/>
        <w:rPr>
          <w:sz w:val="22"/>
          <w:szCs w:val="22"/>
          <w:lang w:val="en-US" w:eastAsia="ja-JP"/>
        </w:rPr>
      </w:pPr>
      <w:r>
        <w:rPr>
          <w:sz w:val="22"/>
          <w:szCs w:val="22"/>
          <w:lang w:val="en-US" w:eastAsia="ja-JP"/>
        </w:rPr>
        <w:t>Similarly, a</w:t>
      </w:r>
      <w:r w:rsidRPr="0047466B">
        <w:rPr>
          <w:sz w:val="22"/>
          <w:szCs w:val="22"/>
          <w:lang w:val="en-US" w:eastAsia="ja-JP"/>
        </w:rPr>
        <w:t xml:space="preserve">s an example, Type-3 training procedure </w:t>
      </w:r>
      <w:r w:rsidRPr="0047466B">
        <w:rPr>
          <w:rFonts w:hint="eastAsia"/>
          <w:sz w:val="22"/>
          <w:szCs w:val="22"/>
          <w:lang w:val="en-US" w:eastAsia="ja-JP"/>
        </w:rPr>
        <w:t xml:space="preserve">starting with </w:t>
      </w:r>
      <w:r>
        <w:rPr>
          <w:sz w:val="22"/>
          <w:szCs w:val="22"/>
          <w:lang w:val="en-US" w:eastAsia="ja-JP"/>
        </w:rPr>
        <w:t>network</w:t>
      </w:r>
      <w:r w:rsidRPr="0047466B">
        <w:rPr>
          <w:rFonts w:hint="eastAsia"/>
          <w:sz w:val="22"/>
          <w:szCs w:val="22"/>
          <w:lang w:val="en-US" w:eastAsia="ja-JP"/>
        </w:rPr>
        <w:t xml:space="preserve"> side training (</w:t>
      </w:r>
      <w:r>
        <w:rPr>
          <w:sz w:val="22"/>
          <w:szCs w:val="22"/>
          <w:lang w:val="en-US" w:eastAsia="ja-JP"/>
        </w:rPr>
        <w:t>network</w:t>
      </w:r>
      <w:r w:rsidRPr="0047466B">
        <w:rPr>
          <w:rFonts w:hint="eastAsia"/>
          <w:sz w:val="22"/>
          <w:szCs w:val="22"/>
          <w:lang w:val="en-US" w:eastAsia="ja-JP"/>
        </w:rPr>
        <w:t>-first training)</w:t>
      </w:r>
      <w:r w:rsidRPr="0047466B">
        <w:rPr>
          <w:sz w:val="22"/>
          <w:szCs w:val="22"/>
          <w:lang w:val="en-US" w:eastAsia="ja-JP"/>
        </w:rPr>
        <w:t xml:space="preserve"> may go as follows.</w:t>
      </w:r>
    </w:p>
    <w:p w14:paraId="319700A0" w14:textId="7F933B7C" w:rsidR="0047466B" w:rsidRPr="0047466B" w:rsidRDefault="0047466B" w:rsidP="0047466B">
      <w:pPr>
        <w:pStyle w:val="ListParagraph"/>
        <w:numPr>
          <w:ilvl w:val="0"/>
          <w:numId w:val="33"/>
        </w:numPr>
        <w:jc w:val="both"/>
        <w:rPr>
          <w:sz w:val="22"/>
          <w:szCs w:val="22"/>
          <w:lang w:val="en-US" w:eastAsia="ja-JP"/>
        </w:rPr>
      </w:pPr>
      <w:r w:rsidRPr="0047466B">
        <w:rPr>
          <w:rFonts w:hint="eastAsia"/>
          <w:sz w:val="22"/>
          <w:szCs w:val="22"/>
          <w:lang w:val="en-US" w:eastAsia="ja-JP"/>
        </w:rPr>
        <w:t>Step</w:t>
      </w:r>
      <w:r>
        <w:rPr>
          <w:sz w:val="22"/>
          <w:szCs w:val="22"/>
          <w:lang w:val="en-US" w:eastAsia="ja-JP"/>
        </w:rPr>
        <w:t xml:space="preserve"> </w:t>
      </w:r>
      <w:r w:rsidRPr="0047466B">
        <w:rPr>
          <w:rFonts w:hint="eastAsia"/>
          <w:sz w:val="22"/>
          <w:szCs w:val="22"/>
          <w:lang w:val="en-US" w:eastAsia="ja-JP"/>
        </w:rPr>
        <w:t>1: N</w:t>
      </w:r>
      <w:r>
        <w:rPr>
          <w:sz w:val="22"/>
          <w:szCs w:val="22"/>
          <w:lang w:val="en-US" w:eastAsia="ja-JP"/>
        </w:rPr>
        <w:t>etwork</w:t>
      </w:r>
      <w:r w:rsidRPr="0047466B">
        <w:rPr>
          <w:rFonts w:hint="eastAsia"/>
          <w:sz w:val="22"/>
          <w:szCs w:val="22"/>
          <w:lang w:val="en-US" w:eastAsia="ja-JP"/>
        </w:rPr>
        <w:t xml:space="preserve"> side trains the </w:t>
      </w:r>
      <w:r>
        <w:rPr>
          <w:sz w:val="22"/>
          <w:szCs w:val="22"/>
          <w:lang w:val="en-US" w:eastAsia="ja-JP"/>
        </w:rPr>
        <w:t>network</w:t>
      </w:r>
      <w:r w:rsidRPr="0047466B">
        <w:rPr>
          <w:rFonts w:hint="eastAsia"/>
          <w:sz w:val="22"/>
          <w:szCs w:val="22"/>
          <w:lang w:val="en-US" w:eastAsia="ja-JP"/>
        </w:rPr>
        <w:t> side CSI generation part (which is not used for inference) and the </w:t>
      </w:r>
      <w:r>
        <w:rPr>
          <w:sz w:val="22"/>
          <w:szCs w:val="22"/>
          <w:lang w:val="en-US" w:eastAsia="ja-JP"/>
        </w:rPr>
        <w:t>network</w:t>
      </w:r>
      <w:r w:rsidRPr="0047466B">
        <w:rPr>
          <w:rFonts w:hint="eastAsia"/>
          <w:sz w:val="22"/>
          <w:szCs w:val="22"/>
          <w:lang w:val="en-US" w:eastAsia="ja-JP"/>
        </w:rPr>
        <w:t> side CSI reconstruction part jointly</w:t>
      </w:r>
      <w:r>
        <w:rPr>
          <w:sz w:val="22"/>
          <w:szCs w:val="22"/>
          <w:lang w:val="en-US" w:eastAsia="ja-JP"/>
        </w:rPr>
        <w:t>.</w:t>
      </w:r>
    </w:p>
    <w:p w14:paraId="08FFCD00" w14:textId="6DD25AE8" w:rsidR="0047466B" w:rsidRPr="0047466B" w:rsidRDefault="0047466B" w:rsidP="0047466B">
      <w:pPr>
        <w:pStyle w:val="ListParagraph"/>
        <w:numPr>
          <w:ilvl w:val="0"/>
          <w:numId w:val="33"/>
        </w:numPr>
        <w:jc w:val="both"/>
        <w:rPr>
          <w:sz w:val="22"/>
          <w:szCs w:val="22"/>
          <w:lang w:val="en-US" w:eastAsia="ja-JP"/>
        </w:rPr>
      </w:pPr>
      <w:r w:rsidRPr="0047466B">
        <w:rPr>
          <w:rFonts w:hint="eastAsia"/>
          <w:sz w:val="22"/>
          <w:szCs w:val="22"/>
          <w:lang w:val="en-US" w:eastAsia="ja-JP"/>
        </w:rPr>
        <w:t>Step</w:t>
      </w:r>
      <w:r>
        <w:rPr>
          <w:sz w:val="22"/>
          <w:szCs w:val="22"/>
          <w:lang w:val="en-US" w:eastAsia="ja-JP"/>
        </w:rPr>
        <w:t xml:space="preserve"> </w:t>
      </w:r>
      <w:r w:rsidRPr="0047466B">
        <w:rPr>
          <w:rFonts w:hint="eastAsia"/>
          <w:sz w:val="22"/>
          <w:szCs w:val="22"/>
          <w:lang w:val="en-US" w:eastAsia="ja-JP"/>
        </w:rPr>
        <w:t xml:space="preserve">2: After </w:t>
      </w:r>
      <w:r w:rsidRPr="0047466B">
        <w:rPr>
          <w:sz w:val="22"/>
          <w:szCs w:val="22"/>
          <w:lang w:val="en-US" w:eastAsia="ja-JP"/>
        </w:rPr>
        <w:t>network</w:t>
      </w:r>
      <w:r w:rsidRPr="0047466B">
        <w:rPr>
          <w:rFonts w:hint="eastAsia"/>
          <w:sz w:val="22"/>
          <w:szCs w:val="22"/>
          <w:lang w:val="en-US" w:eastAsia="ja-JP"/>
        </w:rPr>
        <w:t> side training is finished, </w:t>
      </w:r>
      <w:r w:rsidRPr="0047466B">
        <w:rPr>
          <w:sz w:val="22"/>
          <w:szCs w:val="22"/>
          <w:lang w:val="en-US" w:eastAsia="ja-JP"/>
        </w:rPr>
        <w:t>network</w:t>
      </w:r>
      <w:r w:rsidRPr="0047466B">
        <w:rPr>
          <w:rFonts w:hint="eastAsia"/>
          <w:sz w:val="22"/>
          <w:szCs w:val="22"/>
          <w:lang w:val="en-US" w:eastAsia="ja-JP"/>
        </w:rPr>
        <w:t xml:space="preserve"> side shares UE side with a set of information </w:t>
      </w:r>
      <w:r w:rsidR="00E83CB7" w:rsidRPr="0047466B">
        <w:rPr>
          <w:rFonts w:hint="eastAsia"/>
          <w:sz w:val="22"/>
          <w:szCs w:val="22"/>
          <w:lang w:val="en-US" w:eastAsia="ja-JP"/>
        </w:rPr>
        <w:t xml:space="preserve">(e.g., </w:t>
      </w:r>
      <w:r w:rsidR="00E83CB7" w:rsidRPr="000039D9">
        <w:rPr>
          <w:sz w:val="22"/>
          <w:szCs w:val="22"/>
          <w:lang w:val="en-US" w:eastAsia="ja-JP"/>
        </w:rPr>
        <w:t>a training dataset consisting of (</w:t>
      </w:r>
      <w:r w:rsidR="00E83CB7">
        <w:rPr>
          <w:sz w:val="22"/>
          <w:szCs w:val="22"/>
          <w:lang w:val="en-US" w:eastAsia="ja-JP"/>
        </w:rPr>
        <w:t>Input of CSI encoder</w:t>
      </w:r>
      <w:r w:rsidR="00E83CB7" w:rsidRPr="000039D9">
        <w:rPr>
          <w:sz w:val="22"/>
          <w:szCs w:val="22"/>
          <w:lang w:val="en-US" w:eastAsia="ja-JP"/>
        </w:rPr>
        <w:t xml:space="preserve">, </w:t>
      </w:r>
      <w:r w:rsidR="00E83CB7">
        <w:rPr>
          <w:sz w:val="22"/>
          <w:szCs w:val="22"/>
          <w:lang w:val="en-US" w:eastAsia="ja-JP"/>
        </w:rPr>
        <w:t>encoder output</w:t>
      </w:r>
      <w:r w:rsidR="00E83CB7" w:rsidRPr="000039D9">
        <w:rPr>
          <w:sz w:val="22"/>
          <w:szCs w:val="22"/>
          <w:lang w:val="en-US" w:eastAsia="ja-JP"/>
        </w:rPr>
        <w:t>)</w:t>
      </w:r>
      <w:r w:rsidR="00E83CB7" w:rsidRPr="0047466B">
        <w:rPr>
          <w:rFonts w:hint="eastAsia"/>
          <w:sz w:val="22"/>
          <w:szCs w:val="22"/>
          <w:lang w:val="en-US" w:eastAsia="ja-JP"/>
        </w:rPr>
        <w:t xml:space="preserve">) </w:t>
      </w:r>
      <w:r w:rsidRPr="0047466B">
        <w:rPr>
          <w:rFonts w:hint="eastAsia"/>
          <w:sz w:val="22"/>
          <w:szCs w:val="22"/>
          <w:lang w:val="en-US" w:eastAsia="ja-JP"/>
        </w:rPr>
        <w:t>that is used by the UE side to be able to train the UE side CSI generation part</w:t>
      </w:r>
      <w:r w:rsidRPr="0047466B">
        <w:rPr>
          <w:sz w:val="22"/>
          <w:szCs w:val="22"/>
          <w:lang w:val="en-US" w:eastAsia="ja-JP"/>
        </w:rPr>
        <w:t>.</w:t>
      </w:r>
    </w:p>
    <w:p w14:paraId="5868286E" w14:textId="7FE18D59" w:rsidR="0047466B" w:rsidRPr="0047466B" w:rsidRDefault="0047466B" w:rsidP="0047466B">
      <w:pPr>
        <w:pStyle w:val="ListParagraph"/>
        <w:numPr>
          <w:ilvl w:val="0"/>
          <w:numId w:val="33"/>
        </w:numPr>
        <w:jc w:val="both"/>
        <w:rPr>
          <w:sz w:val="22"/>
          <w:szCs w:val="22"/>
          <w:lang w:val="en-US" w:eastAsia="ja-JP"/>
        </w:rPr>
      </w:pPr>
      <w:r w:rsidRPr="0047466B">
        <w:rPr>
          <w:rFonts w:hint="eastAsia"/>
          <w:sz w:val="22"/>
          <w:szCs w:val="22"/>
          <w:lang w:val="en-US" w:eastAsia="ja-JP"/>
        </w:rPr>
        <w:t>Step</w:t>
      </w:r>
      <w:r>
        <w:rPr>
          <w:sz w:val="22"/>
          <w:szCs w:val="22"/>
          <w:lang w:val="en-US" w:eastAsia="ja-JP"/>
        </w:rPr>
        <w:t xml:space="preserve"> </w:t>
      </w:r>
      <w:r w:rsidRPr="0047466B">
        <w:rPr>
          <w:rFonts w:hint="eastAsia"/>
          <w:sz w:val="22"/>
          <w:szCs w:val="22"/>
          <w:lang w:val="en-US" w:eastAsia="ja-JP"/>
        </w:rPr>
        <w:t>3: UE side trains the UE side CSI generation part based on the received set of information</w:t>
      </w:r>
      <w:r w:rsidRPr="0047466B">
        <w:rPr>
          <w:sz w:val="22"/>
          <w:szCs w:val="22"/>
          <w:lang w:val="en-US" w:eastAsia="ja-JP"/>
        </w:rPr>
        <w:t>.</w:t>
      </w:r>
    </w:p>
    <w:p w14:paraId="047A3945" w14:textId="5D926620" w:rsidR="009C0BD5" w:rsidRDefault="000039D9" w:rsidP="009C0BD5">
      <w:pPr>
        <w:spacing w:line="256" w:lineRule="auto"/>
        <w:jc w:val="center"/>
        <w:rPr>
          <w:rFonts w:eastAsia="Malgun Gothic"/>
        </w:rPr>
      </w:pPr>
      <w:r>
        <w:rPr>
          <w:noProof/>
        </w:rPr>
        <w:drawing>
          <wp:inline distT="0" distB="0" distL="0" distR="0" wp14:anchorId="5464C705" wp14:editId="071AAB96">
            <wp:extent cx="5943600" cy="1483995"/>
            <wp:effectExtent l="0" t="0" r="0" b="0"/>
            <wp:docPr id="7" name="Picture 7" descr="Graphical user interfac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Graphical user interface&#10;&#10;Description automatically generated with low confidence"/>
                    <pic:cNvPicPr/>
                  </pic:nvPicPr>
                  <pic:blipFill>
                    <a:blip r:embed="rId14"/>
                    <a:stretch>
                      <a:fillRect/>
                    </a:stretch>
                  </pic:blipFill>
                  <pic:spPr>
                    <a:xfrm>
                      <a:off x="0" y="0"/>
                      <a:ext cx="5943600" cy="1483995"/>
                    </a:xfrm>
                    <a:prstGeom prst="rect">
                      <a:avLst/>
                    </a:prstGeom>
                  </pic:spPr>
                </pic:pic>
              </a:graphicData>
            </a:graphic>
          </wp:inline>
        </w:drawing>
      </w:r>
    </w:p>
    <w:p w14:paraId="2FF043A9" w14:textId="3C280555" w:rsidR="009C0BD5" w:rsidRPr="009C0BD5" w:rsidRDefault="009C0BD5" w:rsidP="009C0BD5">
      <w:pPr>
        <w:pStyle w:val="Caption"/>
        <w:jc w:val="center"/>
      </w:pPr>
      <w:r>
        <w:t xml:space="preserve">Figure </w:t>
      </w:r>
      <w:r>
        <w:fldChar w:fldCharType="begin"/>
      </w:r>
      <w:r>
        <w:instrText xml:space="preserve"> SEQ Figure \* ARABIC </w:instrText>
      </w:r>
      <w:r>
        <w:fldChar w:fldCharType="separate"/>
      </w:r>
      <w:r w:rsidR="00291EBE">
        <w:rPr>
          <w:noProof/>
        </w:rPr>
        <w:t>4</w:t>
      </w:r>
      <w:r>
        <w:fldChar w:fldCharType="end"/>
      </w:r>
      <w:r>
        <w:t xml:space="preserve">: </w:t>
      </w:r>
      <w:r w:rsidRPr="009C0BD5">
        <w:t>Separate training at network side and UE side, where the UE-side CSI generation part and the network-side CSI reconstruction part are trained by UE side and network side, respectively.</w:t>
      </w:r>
    </w:p>
    <w:p w14:paraId="1D7C14DF" w14:textId="2007280E" w:rsidR="00276EF5" w:rsidRDefault="00276EF5" w:rsidP="00276EF5">
      <w:pPr>
        <w:jc w:val="both"/>
        <w:rPr>
          <w:sz w:val="22"/>
          <w:szCs w:val="22"/>
          <w:lang w:val="en-US" w:eastAsia="ja-JP"/>
        </w:rPr>
      </w:pPr>
      <w:r w:rsidRPr="00276EF5">
        <w:rPr>
          <w:sz w:val="22"/>
          <w:szCs w:val="22"/>
        </w:rPr>
        <w:t xml:space="preserve">There are pros and cons for each training type. </w:t>
      </w:r>
      <w:r>
        <w:rPr>
          <w:sz w:val="22"/>
          <w:szCs w:val="22"/>
          <w:lang w:val="en-US" w:eastAsia="ja-JP"/>
        </w:rPr>
        <w:t>They</w:t>
      </w:r>
      <w:r w:rsidRPr="00276EF5">
        <w:rPr>
          <w:sz w:val="22"/>
          <w:szCs w:val="22"/>
          <w:lang w:val="en-US" w:eastAsia="ja-JP"/>
        </w:rPr>
        <w:t xml:space="preserve"> are good starting points to investigate various levels of collaboration between UE and gNB, which is a key objective of the study item.</w:t>
      </w:r>
    </w:p>
    <w:p w14:paraId="791292E2" w14:textId="2213EA4D" w:rsidR="00655A8A" w:rsidRDefault="00EA0B5D" w:rsidP="00655A8A">
      <w:pPr>
        <w:pStyle w:val="ListParagraph"/>
        <w:numPr>
          <w:ilvl w:val="0"/>
          <w:numId w:val="35"/>
        </w:numPr>
        <w:jc w:val="both"/>
        <w:rPr>
          <w:sz w:val="22"/>
          <w:szCs w:val="22"/>
          <w:lang w:val="en-US" w:eastAsia="ja-JP"/>
        </w:rPr>
      </w:pPr>
      <w:r w:rsidRPr="001257FE">
        <w:rPr>
          <w:sz w:val="22"/>
          <w:szCs w:val="22"/>
          <w:lang w:val="en-US" w:eastAsia="ja-JP"/>
        </w:rPr>
        <w:t>Type</w:t>
      </w:r>
      <w:r w:rsidR="00EA1395" w:rsidRPr="001257FE">
        <w:rPr>
          <w:sz w:val="22"/>
          <w:szCs w:val="22"/>
          <w:lang w:val="en-US" w:eastAsia="ja-JP"/>
        </w:rPr>
        <w:t>-</w:t>
      </w:r>
      <w:r w:rsidRPr="001257FE">
        <w:rPr>
          <w:sz w:val="22"/>
          <w:szCs w:val="22"/>
          <w:lang w:val="en-US" w:eastAsia="ja-JP"/>
        </w:rPr>
        <w:t>1 training offers the best possible performance as the UE-side and network-side models are trained jointly. But deployment and management of the models can be challenging.</w:t>
      </w:r>
      <w:r w:rsidR="00EA1395" w:rsidRPr="001257FE">
        <w:rPr>
          <w:sz w:val="22"/>
          <w:szCs w:val="22"/>
          <w:lang w:val="en-US" w:eastAsia="ja-JP"/>
        </w:rPr>
        <w:t xml:space="preserve"> Take Type-1 training at network side for example. If UE vendors are not involved, the UE-side model designed and trained by the network side entity is not optimized</w:t>
      </w:r>
      <w:r w:rsidR="001257FE">
        <w:rPr>
          <w:sz w:val="22"/>
          <w:szCs w:val="22"/>
          <w:lang w:val="en-US" w:eastAsia="ja-JP"/>
        </w:rPr>
        <w:t xml:space="preserve"> for the targeted UE types</w:t>
      </w:r>
      <w:r w:rsidR="00EA1395" w:rsidRPr="001257FE">
        <w:rPr>
          <w:sz w:val="22"/>
          <w:szCs w:val="22"/>
          <w:lang w:val="en-US" w:eastAsia="ja-JP"/>
        </w:rPr>
        <w:t xml:space="preserve"> or even</w:t>
      </w:r>
      <w:r w:rsidR="001257FE">
        <w:rPr>
          <w:sz w:val="22"/>
          <w:szCs w:val="22"/>
          <w:lang w:val="en-US" w:eastAsia="ja-JP"/>
        </w:rPr>
        <w:t xml:space="preserve"> may</w:t>
      </w:r>
      <w:r w:rsidR="00EA1395" w:rsidRPr="001257FE">
        <w:rPr>
          <w:sz w:val="22"/>
          <w:szCs w:val="22"/>
          <w:lang w:val="en-US" w:eastAsia="ja-JP"/>
        </w:rPr>
        <w:t xml:space="preserve"> not</w:t>
      </w:r>
      <w:r w:rsidR="001257FE">
        <w:rPr>
          <w:sz w:val="22"/>
          <w:szCs w:val="22"/>
          <w:lang w:val="en-US" w:eastAsia="ja-JP"/>
        </w:rPr>
        <w:t xml:space="preserve"> be</w:t>
      </w:r>
      <w:r w:rsidR="00EA1395" w:rsidRPr="001257FE">
        <w:rPr>
          <w:sz w:val="22"/>
          <w:szCs w:val="22"/>
          <w:lang w:val="en-US" w:eastAsia="ja-JP"/>
        </w:rPr>
        <w:t xml:space="preserve"> compatible with the UEs’ implementations. </w:t>
      </w:r>
      <w:r w:rsidR="004D4A55">
        <w:rPr>
          <w:sz w:val="22"/>
          <w:szCs w:val="22"/>
          <w:lang w:val="en-US" w:eastAsia="ja-JP"/>
        </w:rPr>
        <w:t xml:space="preserve">By involving a UE vendor, the network side entity can ensure that the trained models are suitable for inference, but </w:t>
      </w:r>
      <w:r w:rsidR="004D4A55" w:rsidRPr="001257FE">
        <w:rPr>
          <w:sz w:val="22"/>
          <w:szCs w:val="22"/>
          <w:lang w:val="en-US" w:eastAsia="ja-JP"/>
        </w:rPr>
        <w:t>a UE vendor needs to disclose its proprietary model information to the network side for joint training.</w:t>
      </w:r>
      <w:r w:rsidR="004D4A55">
        <w:rPr>
          <w:sz w:val="22"/>
          <w:szCs w:val="22"/>
          <w:lang w:val="en-US" w:eastAsia="ja-JP"/>
        </w:rPr>
        <w:t xml:space="preserve"> In addition, if a common network-side model is used for multiple UE-side models, </w:t>
      </w:r>
      <w:r w:rsidR="004D4A55" w:rsidRPr="001257FE">
        <w:rPr>
          <w:sz w:val="22"/>
          <w:szCs w:val="22"/>
          <w:lang w:val="en-US" w:eastAsia="ja-JP"/>
        </w:rPr>
        <w:t>the network side entity needs to coordinate across UE vendors</w:t>
      </w:r>
      <w:r w:rsidR="004D4A55">
        <w:rPr>
          <w:sz w:val="22"/>
          <w:szCs w:val="22"/>
          <w:lang w:val="en-US" w:eastAsia="ja-JP"/>
        </w:rPr>
        <w:t xml:space="preserve"> for joint training</w:t>
      </w:r>
      <w:r w:rsidR="00655A8A">
        <w:rPr>
          <w:sz w:val="22"/>
          <w:szCs w:val="22"/>
          <w:lang w:val="en-US" w:eastAsia="ja-JP"/>
        </w:rPr>
        <w:t xml:space="preserve">, and the release of a new UE type would trigger retraining across the vendors. Similar issues exist for </w:t>
      </w:r>
      <w:r w:rsidR="00655A8A" w:rsidRPr="001257FE">
        <w:rPr>
          <w:sz w:val="22"/>
          <w:szCs w:val="22"/>
          <w:lang w:val="en-US" w:eastAsia="ja-JP"/>
        </w:rPr>
        <w:t xml:space="preserve">Type-1 training at </w:t>
      </w:r>
      <w:r w:rsidR="00655A8A">
        <w:rPr>
          <w:sz w:val="22"/>
          <w:szCs w:val="22"/>
          <w:lang w:val="en-US" w:eastAsia="ja-JP"/>
        </w:rPr>
        <w:t>UE</w:t>
      </w:r>
      <w:r w:rsidR="00655A8A" w:rsidRPr="001257FE">
        <w:rPr>
          <w:sz w:val="22"/>
          <w:szCs w:val="22"/>
          <w:lang w:val="en-US" w:eastAsia="ja-JP"/>
        </w:rPr>
        <w:t xml:space="preserve"> side</w:t>
      </w:r>
      <w:r w:rsidR="00655A8A">
        <w:rPr>
          <w:sz w:val="22"/>
          <w:szCs w:val="22"/>
          <w:lang w:val="en-US" w:eastAsia="ja-JP"/>
        </w:rPr>
        <w:t>.</w:t>
      </w:r>
    </w:p>
    <w:p w14:paraId="711051F4" w14:textId="77777777" w:rsidR="00655A8A" w:rsidRPr="00655A8A" w:rsidRDefault="00655A8A" w:rsidP="00655A8A">
      <w:pPr>
        <w:pStyle w:val="ListParagraph"/>
        <w:jc w:val="both"/>
        <w:rPr>
          <w:sz w:val="22"/>
          <w:szCs w:val="22"/>
          <w:lang w:val="en-US" w:eastAsia="ja-JP"/>
        </w:rPr>
      </w:pPr>
    </w:p>
    <w:p w14:paraId="65E22811" w14:textId="65AB719D" w:rsidR="001257FE" w:rsidRDefault="001257FE" w:rsidP="001257FE">
      <w:pPr>
        <w:pStyle w:val="ListParagraph"/>
        <w:numPr>
          <w:ilvl w:val="0"/>
          <w:numId w:val="35"/>
        </w:numPr>
        <w:jc w:val="both"/>
        <w:rPr>
          <w:sz w:val="22"/>
          <w:szCs w:val="22"/>
          <w:lang w:val="en-US" w:eastAsia="ja-JP"/>
        </w:rPr>
      </w:pPr>
      <w:r>
        <w:rPr>
          <w:sz w:val="22"/>
          <w:szCs w:val="22"/>
          <w:lang w:val="en-US" w:eastAsia="ja-JP"/>
        </w:rPr>
        <w:t xml:space="preserve">Type-2 training has the advantage of preserving proprietary information at each side, as one side does not need to disclose model information such as model structure to the other side. While it is feasible to develop compatible </w:t>
      </w:r>
      <w:r w:rsidRPr="001257FE">
        <w:rPr>
          <w:sz w:val="22"/>
          <w:szCs w:val="22"/>
          <w:lang w:val="en-US" w:eastAsia="ja-JP"/>
        </w:rPr>
        <w:t>UE-side and network-side models</w:t>
      </w:r>
      <w:r>
        <w:rPr>
          <w:sz w:val="22"/>
          <w:szCs w:val="22"/>
          <w:lang w:val="en-US" w:eastAsia="ja-JP"/>
        </w:rPr>
        <w:t xml:space="preserve">, </w:t>
      </w:r>
      <w:r w:rsidRPr="001257FE">
        <w:rPr>
          <w:sz w:val="22"/>
          <w:szCs w:val="22"/>
          <w:lang w:val="en-US" w:eastAsia="ja-JP"/>
        </w:rPr>
        <w:t xml:space="preserve">the two training entities need to </w:t>
      </w:r>
      <w:r>
        <w:rPr>
          <w:sz w:val="22"/>
          <w:szCs w:val="22"/>
          <w:lang w:val="en-US" w:eastAsia="ja-JP"/>
        </w:rPr>
        <w:t>coordinate to exchange</w:t>
      </w:r>
      <w:r w:rsidRPr="001257FE">
        <w:rPr>
          <w:sz w:val="22"/>
          <w:szCs w:val="22"/>
          <w:lang w:val="en-US" w:eastAsia="ja-JP"/>
        </w:rPr>
        <w:t xml:space="preserve"> </w:t>
      </w:r>
      <w:r w:rsidRPr="00715210">
        <w:rPr>
          <w:sz w:val="22"/>
          <w:szCs w:val="22"/>
          <w:lang w:val="en-US" w:eastAsia="ja-JP"/>
        </w:rPr>
        <w:t>forward and backward propagation</w:t>
      </w:r>
      <w:r w:rsidRPr="00715210">
        <w:rPr>
          <w:rFonts w:hint="eastAsia"/>
          <w:sz w:val="22"/>
          <w:szCs w:val="22"/>
          <w:lang w:val="en-US" w:eastAsia="ja-JP"/>
        </w:rPr>
        <w:t xml:space="preserve"> results</w:t>
      </w:r>
      <w:r w:rsidRPr="001257FE">
        <w:rPr>
          <w:sz w:val="22"/>
          <w:szCs w:val="22"/>
          <w:lang w:val="en-US" w:eastAsia="ja-JP"/>
        </w:rPr>
        <w:t xml:space="preserve"> during the training </w:t>
      </w:r>
      <w:r>
        <w:rPr>
          <w:sz w:val="22"/>
          <w:szCs w:val="22"/>
          <w:lang w:val="en-US" w:eastAsia="ja-JP"/>
        </w:rPr>
        <w:t>iterations</w:t>
      </w:r>
      <w:r w:rsidRPr="001257FE">
        <w:rPr>
          <w:sz w:val="22"/>
          <w:szCs w:val="22"/>
          <w:lang w:val="en-US" w:eastAsia="ja-JP"/>
        </w:rPr>
        <w:t>.</w:t>
      </w:r>
      <w:r w:rsidR="00B06851">
        <w:rPr>
          <w:sz w:val="22"/>
          <w:szCs w:val="22"/>
          <w:lang w:val="en-US" w:eastAsia="ja-JP"/>
        </w:rPr>
        <w:t xml:space="preserve"> </w:t>
      </w:r>
      <w:r w:rsidR="00655A8A">
        <w:rPr>
          <w:sz w:val="22"/>
          <w:szCs w:val="22"/>
          <w:lang w:val="en-US" w:eastAsia="ja-JP"/>
        </w:rPr>
        <w:t>T</w:t>
      </w:r>
      <w:r w:rsidR="00B06851">
        <w:rPr>
          <w:sz w:val="22"/>
          <w:szCs w:val="22"/>
          <w:lang w:val="en-US" w:eastAsia="ja-JP"/>
        </w:rPr>
        <w:t xml:space="preserve">he exchange can cause significant communication overhead if carried out over air interface. </w:t>
      </w:r>
      <w:r w:rsidR="00655A8A">
        <w:rPr>
          <w:sz w:val="22"/>
          <w:szCs w:val="22"/>
          <w:lang w:val="en-US" w:eastAsia="ja-JP"/>
        </w:rPr>
        <w:t xml:space="preserve">In addition, if a common network-side model is used for multiple UE-side models, </w:t>
      </w:r>
      <w:r w:rsidR="00655A8A" w:rsidRPr="001257FE">
        <w:rPr>
          <w:sz w:val="22"/>
          <w:szCs w:val="22"/>
          <w:lang w:val="en-US" w:eastAsia="ja-JP"/>
        </w:rPr>
        <w:t>the network side entity needs to coordinate across UE vendors</w:t>
      </w:r>
      <w:r w:rsidR="00655A8A">
        <w:rPr>
          <w:sz w:val="22"/>
          <w:szCs w:val="22"/>
          <w:lang w:val="en-US" w:eastAsia="ja-JP"/>
        </w:rPr>
        <w:t xml:space="preserve"> for joint training, and the release of a new UE type would trigger retraining across the vendors. Similar issues exist if a common UE-side model is used for multiple network-side models.</w:t>
      </w:r>
    </w:p>
    <w:p w14:paraId="184B3B63" w14:textId="77777777" w:rsidR="00655A8A" w:rsidRPr="00655A8A" w:rsidRDefault="00655A8A" w:rsidP="00655A8A">
      <w:pPr>
        <w:pStyle w:val="ListParagraph"/>
        <w:rPr>
          <w:sz w:val="22"/>
          <w:szCs w:val="22"/>
          <w:lang w:val="en-US" w:eastAsia="ja-JP"/>
        </w:rPr>
      </w:pPr>
    </w:p>
    <w:p w14:paraId="264C45D7" w14:textId="7D70E50F" w:rsidR="00F70DEF" w:rsidRPr="00F70DEF" w:rsidRDefault="00655A8A" w:rsidP="00F70DEF">
      <w:pPr>
        <w:pStyle w:val="ListParagraph"/>
        <w:numPr>
          <w:ilvl w:val="0"/>
          <w:numId w:val="35"/>
        </w:numPr>
        <w:jc w:val="both"/>
        <w:rPr>
          <w:sz w:val="22"/>
          <w:szCs w:val="22"/>
          <w:lang w:val="en-US" w:eastAsia="ja-JP"/>
        </w:rPr>
      </w:pPr>
      <w:r w:rsidRPr="00655A8A">
        <w:rPr>
          <w:sz w:val="22"/>
          <w:szCs w:val="22"/>
          <w:lang w:val="en-US" w:eastAsia="ja-JP"/>
        </w:rPr>
        <w:t>Type-3 training has the advantage of preserving proprietary information at each side, as one side does not need to disclose model information such as model structure to the other side. Furthermore,</w:t>
      </w:r>
      <w:r w:rsidR="00E540FD">
        <w:rPr>
          <w:sz w:val="22"/>
          <w:szCs w:val="22"/>
          <w:lang w:val="en-US" w:eastAsia="ja-JP"/>
        </w:rPr>
        <w:t xml:space="preserve"> unlike Type-2 training,</w:t>
      </w:r>
      <w:r w:rsidRPr="00655A8A">
        <w:rPr>
          <w:sz w:val="22"/>
          <w:szCs w:val="22"/>
          <w:lang w:val="en-US" w:eastAsia="ja-JP"/>
        </w:rPr>
        <w:t xml:space="preserve"> Type-3 training does not require collaboration during the training iterations, </w:t>
      </w:r>
      <w:r w:rsidR="00E540FD">
        <w:rPr>
          <w:sz w:val="22"/>
          <w:szCs w:val="22"/>
          <w:lang w:val="en-US" w:eastAsia="ja-JP"/>
        </w:rPr>
        <w:t xml:space="preserve">as coordination can occur outside the training process. When a common network-side model is used for multiple UE-side models (or vice versa), the retraining due to the release of a new UE type can be confined </w:t>
      </w:r>
      <w:r w:rsidR="00F70DEF">
        <w:rPr>
          <w:sz w:val="22"/>
          <w:szCs w:val="22"/>
          <w:lang w:val="en-US" w:eastAsia="ja-JP"/>
        </w:rPr>
        <w:t>to involve only the associated UE vendor and the network vendor</w:t>
      </w:r>
      <w:r w:rsidR="0068751C">
        <w:rPr>
          <w:sz w:val="22"/>
          <w:szCs w:val="22"/>
          <w:lang w:val="en-US" w:eastAsia="ja-JP"/>
        </w:rPr>
        <w:t xml:space="preserve"> (i.e., it does not trigger retraining of the models of the other UE vendors), because</w:t>
      </w:r>
      <w:r w:rsidR="00F70DEF">
        <w:rPr>
          <w:sz w:val="22"/>
          <w:szCs w:val="22"/>
          <w:lang w:val="en-US" w:eastAsia="ja-JP"/>
        </w:rPr>
        <w:t xml:space="preserve"> the </w:t>
      </w:r>
      <w:r w:rsidR="00F70DEF" w:rsidRPr="001257FE">
        <w:rPr>
          <w:sz w:val="22"/>
          <w:szCs w:val="22"/>
          <w:lang w:val="en-US" w:eastAsia="ja-JP"/>
        </w:rPr>
        <w:t xml:space="preserve">UE-side </w:t>
      </w:r>
      <w:r w:rsidR="00F70DEF">
        <w:rPr>
          <w:sz w:val="22"/>
          <w:szCs w:val="22"/>
          <w:lang w:val="en-US" w:eastAsia="ja-JP"/>
        </w:rPr>
        <w:t xml:space="preserve">model </w:t>
      </w:r>
      <w:r w:rsidR="00F70DEF" w:rsidRPr="001257FE">
        <w:rPr>
          <w:sz w:val="22"/>
          <w:szCs w:val="22"/>
          <w:lang w:val="en-US" w:eastAsia="ja-JP"/>
        </w:rPr>
        <w:t>and network-side model</w:t>
      </w:r>
      <w:r w:rsidR="00F70DEF">
        <w:rPr>
          <w:sz w:val="22"/>
          <w:szCs w:val="22"/>
          <w:lang w:val="en-US" w:eastAsia="ja-JP"/>
        </w:rPr>
        <w:t xml:space="preserve"> are trained separately.</w:t>
      </w:r>
    </w:p>
    <w:p w14:paraId="45E718D1" w14:textId="5D3A187E" w:rsidR="007004F8" w:rsidRDefault="003A2E45" w:rsidP="007004F8">
      <w:pPr>
        <w:jc w:val="both"/>
        <w:rPr>
          <w:b/>
          <w:bCs/>
          <w:sz w:val="22"/>
          <w:szCs w:val="22"/>
        </w:rPr>
      </w:pPr>
      <w:r w:rsidRPr="007004F8">
        <w:rPr>
          <w:b/>
          <w:bCs/>
          <w:sz w:val="22"/>
          <w:szCs w:val="22"/>
        </w:rPr>
        <w:t xml:space="preserve">Proposal </w:t>
      </w:r>
      <w:r w:rsidR="00B65D93">
        <w:rPr>
          <w:b/>
          <w:bCs/>
          <w:sz w:val="22"/>
          <w:szCs w:val="22"/>
        </w:rPr>
        <w:t>5</w:t>
      </w:r>
      <w:r w:rsidRPr="007004F8">
        <w:rPr>
          <w:b/>
          <w:bCs/>
          <w:sz w:val="22"/>
          <w:szCs w:val="22"/>
        </w:rPr>
        <w:t xml:space="preserve">: </w:t>
      </w:r>
      <w:r w:rsidR="007004F8" w:rsidRPr="007004F8">
        <w:rPr>
          <w:b/>
          <w:bCs/>
          <w:sz w:val="22"/>
          <w:szCs w:val="22"/>
        </w:rPr>
        <w:t xml:space="preserve">In </w:t>
      </w:r>
      <w:r w:rsidR="007004F8" w:rsidRPr="007004F8">
        <w:rPr>
          <w:b/>
          <w:bCs/>
          <w:sz w:val="22"/>
          <w:szCs w:val="22"/>
          <w:lang w:val="en-US" w:eastAsia="ja-JP"/>
        </w:rPr>
        <w:t>CSI compression using two-sided model use case</w:t>
      </w:r>
      <w:r w:rsidR="007004F8" w:rsidRPr="007004F8">
        <w:rPr>
          <w:b/>
          <w:bCs/>
          <w:sz w:val="22"/>
          <w:szCs w:val="22"/>
        </w:rPr>
        <w:t>, s</w:t>
      </w:r>
      <w:r w:rsidRPr="007004F8">
        <w:rPr>
          <w:b/>
          <w:bCs/>
          <w:sz w:val="22"/>
          <w:szCs w:val="22"/>
        </w:rPr>
        <w:t xml:space="preserve">tudy </w:t>
      </w:r>
      <w:r w:rsidR="00276EF5" w:rsidRPr="007004F8">
        <w:rPr>
          <w:b/>
          <w:bCs/>
          <w:sz w:val="22"/>
          <w:szCs w:val="22"/>
        </w:rPr>
        <w:t xml:space="preserve">the pros and cons of </w:t>
      </w:r>
      <w:r w:rsidR="007004F8" w:rsidRPr="007004F8">
        <w:rPr>
          <w:b/>
          <w:bCs/>
          <w:sz w:val="22"/>
          <w:szCs w:val="22"/>
          <w:lang w:val="en-US" w:eastAsia="ja-JP"/>
        </w:rPr>
        <w:t>the following AI/ML model training collaborations:</w:t>
      </w:r>
    </w:p>
    <w:p w14:paraId="3930C0F0" w14:textId="77777777" w:rsidR="007004F8" w:rsidRPr="007004F8" w:rsidRDefault="007004F8" w:rsidP="007004F8">
      <w:pPr>
        <w:pStyle w:val="ListParagraph"/>
        <w:numPr>
          <w:ilvl w:val="0"/>
          <w:numId w:val="23"/>
        </w:numPr>
        <w:jc w:val="both"/>
        <w:rPr>
          <w:b/>
          <w:bCs/>
          <w:sz w:val="22"/>
          <w:szCs w:val="22"/>
        </w:rPr>
      </w:pPr>
      <w:r w:rsidRPr="007004F8">
        <w:rPr>
          <w:b/>
          <w:bCs/>
          <w:sz w:val="22"/>
          <w:szCs w:val="22"/>
          <w:lang w:val="en-US" w:eastAsia="ja-JP"/>
        </w:rPr>
        <w:t>Type 1: Joint training of the two-sided model at a single side/entity, e.g., UE-sided or Network-sided.</w:t>
      </w:r>
    </w:p>
    <w:p w14:paraId="7434532C" w14:textId="77777777" w:rsidR="007004F8" w:rsidRPr="007004F8" w:rsidRDefault="007004F8" w:rsidP="007004F8">
      <w:pPr>
        <w:pStyle w:val="ListParagraph"/>
        <w:numPr>
          <w:ilvl w:val="0"/>
          <w:numId w:val="23"/>
        </w:numPr>
        <w:jc w:val="both"/>
        <w:rPr>
          <w:b/>
          <w:bCs/>
          <w:sz w:val="22"/>
          <w:szCs w:val="22"/>
        </w:rPr>
      </w:pPr>
      <w:r w:rsidRPr="007004F8">
        <w:rPr>
          <w:b/>
          <w:bCs/>
          <w:sz w:val="22"/>
          <w:szCs w:val="22"/>
          <w:lang w:val="en-US" w:eastAsia="ja-JP"/>
        </w:rPr>
        <w:t>Type 2: Joint training of the two-sided model at network side and UE side, respectively.</w:t>
      </w:r>
    </w:p>
    <w:p w14:paraId="375A777A" w14:textId="15C9A7BA" w:rsidR="007004F8" w:rsidRPr="007004F8" w:rsidRDefault="007004F8" w:rsidP="007004F8">
      <w:pPr>
        <w:pStyle w:val="ListParagraph"/>
        <w:numPr>
          <w:ilvl w:val="0"/>
          <w:numId w:val="23"/>
        </w:numPr>
        <w:jc w:val="both"/>
        <w:rPr>
          <w:b/>
          <w:bCs/>
          <w:sz w:val="22"/>
          <w:szCs w:val="22"/>
        </w:rPr>
      </w:pPr>
      <w:r w:rsidRPr="007004F8">
        <w:rPr>
          <w:b/>
          <w:bCs/>
          <w:sz w:val="22"/>
          <w:szCs w:val="22"/>
          <w:lang w:val="en-US" w:eastAsia="ja-JP"/>
        </w:rPr>
        <w:t>Type 3: Separate training at network side and UE side, where the UE-side CSI generation part and the network-side CSI reconstruction part are trained by UE side and network side, respectively.</w:t>
      </w:r>
    </w:p>
    <w:p w14:paraId="7CD8D76B" w14:textId="4DD672A5" w:rsidR="005C6310" w:rsidRDefault="005C6310" w:rsidP="005C6310">
      <w:pPr>
        <w:jc w:val="both"/>
        <w:rPr>
          <w:b/>
          <w:bCs/>
          <w:sz w:val="22"/>
          <w:szCs w:val="22"/>
        </w:rPr>
      </w:pPr>
      <w:r w:rsidRPr="007004F8">
        <w:rPr>
          <w:b/>
          <w:bCs/>
          <w:sz w:val="22"/>
          <w:szCs w:val="22"/>
        </w:rPr>
        <w:t xml:space="preserve">Proposal </w:t>
      </w:r>
      <w:r>
        <w:rPr>
          <w:b/>
          <w:bCs/>
          <w:sz w:val="22"/>
          <w:szCs w:val="22"/>
        </w:rPr>
        <w:t>6</w:t>
      </w:r>
      <w:r w:rsidRPr="007004F8">
        <w:rPr>
          <w:b/>
          <w:bCs/>
          <w:sz w:val="22"/>
          <w:szCs w:val="22"/>
        </w:rPr>
        <w:t>:</w:t>
      </w:r>
      <w:r>
        <w:rPr>
          <w:sz w:val="22"/>
          <w:szCs w:val="22"/>
        </w:rPr>
        <w:t xml:space="preserve"> </w:t>
      </w:r>
      <w:r w:rsidRPr="005C6310">
        <w:rPr>
          <w:b/>
          <w:bCs/>
          <w:sz w:val="22"/>
          <w:szCs w:val="22"/>
        </w:rPr>
        <w:t>In CSI compression using two-sided model use case,</w:t>
      </w:r>
      <w:r>
        <w:rPr>
          <w:b/>
          <w:bCs/>
          <w:sz w:val="22"/>
          <w:szCs w:val="22"/>
        </w:rPr>
        <w:t xml:space="preserve"> adopt</w:t>
      </w:r>
      <w:r w:rsidRPr="005C6310">
        <w:rPr>
          <w:b/>
          <w:bCs/>
          <w:sz w:val="22"/>
          <w:szCs w:val="22"/>
        </w:rPr>
        <w:t xml:space="preserve"> the following table</w:t>
      </w:r>
      <w:r>
        <w:rPr>
          <w:b/>
          <w:bCs/>
          <w:sz w:val="22"/>
          <w:szCs w:val="22"/>
        </w:rPr>
        <w:t xml:space="preserve"> that</w:t>
      </w:r>
      <w:r w:rsidRPr="005C6310">
        <w:rPr>
          <w:b/>
          <w:bCs/>
          <w:sz w:val="22"/>
          <w:szCs w:val="22"/>
        </w:rPr>
        <w:t xml:space="preserve"> captures the pros/cons of training collaboration types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3"/>
        <w:gridCol w:w="1777"/>
        <w:gridCol w:w="1582"/>
        <w:gridCol w:w="1777"/>
        <w:gridCol w:w="1777"/>
      </w:tblGrid>
      <w:tr w:rsidR="00EF4CB8" w:rsidRPr="00EF4CB8" w14:paraId="374ACEFE" w14:textId="77777777" w:rsidTr="00EF4CB8">
        <w:trPr>
          <w:trHeight w:val="216"/>
        </w:trPr>
        <w:tc>
          <w:tcPr>
            <w:tcW w:w="1390" w:type="pct"/>
            <w:vMerge w:val="restart"/>
            <w:tcBorders>
              <w:tl2br w:val="single" w:sz="4" w:space="0" w:color="auto"/>
            </w:tcBorders>
            <w:shd w:val="clear" w:color="auto" w:fill="auto"/>
          </w:tcPr>
          <w:p w14:paraId="32E30D11" w14:textId="77777777" w:rsidR="00EF4CB8" w:rsidRPr="00EF4CB8" w:rsidRDefault="00EF4CB8" w:rsidP="004E7FC1">
            <w:pPr>
              <w:tabs>
                <w:tab w:val="left" w:pos="388"/>
                <w:tab w:val="right" w:pos="2403"/>
              </w:tabs>
              <w:wordWrap w:val="0"/>
              <w:snapToGrid w:val="0"/>
              <w:spacing w:beforeLines="30" w:before="72" w:afterLines="30" w:after="72" w:line="288" w:lineRule="auto"/>
              <w:ind w:right="400"/>
              <w:rPr>
                <w:rFonts w:eastAsia="DengXian"/>
                <w:b/>
                <w:bCs/>
                <w:sz w:val="18"/>
                <w:szCs w:val="18"/>
              </w:rPr>
            </w:pPr>
            <w:r w:rsidRPr="00EF4CB8">
              <w:rPr>
                <w:rFonts w:eastAsia="DengXian"/>
                <w:b/>
                <w:bCs/>
                <w:sz w:val="18"/>
                <w:szCs w:val="18"/>
              </w:rPr>
              <w:tab/>
              <w:t xml:space="preserve">      Training types</w:t>
            </w:r>
          </w:p>
          <w:p w14:paraId="4B792216" w14:textId="77777777" w:rsidR="00EF4CB8" w:rsidRPr="00EF4CB8" w:rsidRDefault="00EF4CB8" w:rsidP="004E7FC1">
            <w:pPr>
              <w:rPr>
                <w:b/>
                <w:bCs/>
                <w:sz w:val="18"/>
                <w:szCs w:val="18"/>
              </w:rPr>
            </w:pPr>
            <w:r w:rsidRPr="00EF4CB8">
              <w:rPr>
                <w:rFonts w:eastAsia="DengXian"/>
                <w:b/>
                <w:bCs/>
                <w:sz w:val="18"/>
                <w:szCs w:val="18"/>
              </w:rPr>
              <w:t>Characteristics</w:t>
            </w:r>
          </w:p>
        </w:tc>
        <w:tc>
          <w:tcPr>
            <w:tcW w:w="1754" w:type="pct"/>
            <w:gridSpan w:val="2"/>
            <w:shd w:val="clear" w:color="auto" w:fill="auto"/>
          </w:tcPr>
          <w:p w14:paraId="011D88D4" w14:textId="77777777" w:rsidR="00EF4CB8" w:rsidRPr="00EF4CB8" w:rsidRDefault="00EF4CB8" w:rsidP="004E7FC1">
            <w:pPr>
              <w:rPr>
                <w:b/>
                <w:bCs/>
                <w:sz w:val="18"/>
                <w:szCs w:val="18"/>
              </w:rPr>
            </w:pPr>
            <w:r w:rsidRPr="00EF4CB8">
              <w:rPr>
                <w:b/>
                <w:bCs/>
                <w:sz w:val="18"/>
                <w:szCs w:val="18"/>
              </w:rPr>
              <w:t>Type1: NW side</w:t>
            </w:r>
          </w:p>
        </w:tc>
        <w:tc>
          <w:tcPr>
            <w:tcW w:w="1856" w:type="pct"/>
            <w:gridSpan w:val="2"/>
            <w:shd w:val="clear" w:color="auto" w:fill="auto"/>
          </w:tcPr>
          <w:p w14:paraId="6516D088" w14:textId="77777777" w:rsidR="00EF4CB8" w:rsidRPr="00EF4CB8" w:rsidRDefault="00EF4CB8" w:rsidP="004E7FC1">
            <w:pPr>
              <w:rPr>
                <w:b/>
                <w:bCs/>
                <w:sz w:val="18"/>
                <w:szCs w:val="18"/>
              </w:rPr>
            </w:pPr>
            <w:r w:rsidRPr="00EF4CB8">
              <w:rPr>
                <w:b/>
                <w:bCs/>
                <w:sz w:val="18"/>
                <w:szCs w:val="18"/>
              </w:rPr>
              <w:t>Type 1: UE side</w:t>
            </w:r>
          </w:p>
        </w:tc>
      </w:tr>
      <w:tr w:rsidR="00EF4CB8" w:rsidRPr="00EF4CB8" w14:paraId="722A95CE" w14:textId="77777777" w:rsidTr="00EF4CB8">
        <w:trPr>
          <w:trHeight w:val="157"/>
        </w:trPr>
        <w:tc>
          <w:tcPr>
            <w:tcW w:w="1390" w:type="pct"/>
            <w:vMerge/>
            <w:tcBorders>
              <w:tl2br w:val="single" w:sz="4" w:space="0" w:color="auto"/>
            </w:tcBorders>
            <w:shd w:val="clear" w:color="auto" w:fill="auto"/>
          </w:tcPr>
          <w:p w14:paraId="4BF3C68E" w14:textId="77777777" w:rsidR="00EF4CB8" w:rsidRPr="00EF4CB8" w:rsidRDefault="00EF4CB8" w:rsidP="004E7FC1">
            <w:pPr>
              <w:rPr>
                <w:b/>
                <w:bCs/>
                <w:sz w:val="18"/>
                <w:szCs w:val="18"/>
              </w:rPr>
            </w:pPr>
          </w:p>
        </w:tc>
        <w:tc>
          <w:tcPr>
            <w:tcW w:w="928" w:type="pct"/>
            <w:shd w:val="clear" w:color="auto" w:fill="auto"/>
          </w:tcPr>
          <w:p w14:paraId="62151F15" w14:textId="77777777" w:rsidR="00EF4CB8" w:rsidRPr="00EF4CB8" w:rsidRDefault="00EF4CB8" w:rsidP="004E7FC1">
            <w:pPr>
              <w:rPr>
                <w:b/>
                <w:bCs/>
                <w:sz w:val="18"/>
                <w:szCs w:val="18"/>
              </w:rPr>
            </w:pPr>
            <w:r w:rsidRPr="00EF4CB8">
              <w:rPr>
                <w:b/>
                <w:bCs/>
                <w:sz w:val="18"/>
                <w:szCs w:val="18"/>
              </w:rPr>
              <w:t>Unknown model structure at UE</w:t>
            </w:r>
          </w:p>
        </w:tc>
        <w:tc>
          <w:tcPr>
            <w:tcW w:w="826" w:type="pct"/>
            <w:shd w:val="clear" w:color="auto" w:fill="auto"/>
          </w:tcPr>
          <w:p w14:paraId="5F565F3D" w14:textId="77777777" w:rsidR="00EF4CB8" w:rsidRPr="00EF4CB8" w:rsidRDefault="00EF4CB8" w:rsidP="004E7FC1">
            <w:pPr>
              <w:rPr>
                <w:b/>
                <w:bCs/>
                <w:sz w:val="18"/>
                <w:szCs w:val="18"/>
              </w:rPr>
            </w:pPr>
            <w:r w:rsidRPr="00EF4CB8">
              <w:rPr>
                <w:b/>
                <w:bCs/>
                <w:sz w:val="18"/>
                <w:szCs w:val="18"/>
              </w:rPr>
              <w:t>Known model structure at UE</w:t>
            </w:r>
          </w:p>
        </w:tc>
        <w:tc>
          <w:tcPr>
            <w:tcW w:w="928" w:type="pct"/>
            <w:shd w:val="clear" w:color="auto" w:fill="auto"/>
          </w:tcPr>
          <w:p w14:paraId="0F90959C" w14:textId="77777777" w:rsidR="00EF4CB8" w:rsidRPr="00EF4CB8" w:rsidRDefault="00EF4CB8" w:rsidP="004E7FC1">
            <w:pPr>
              <w:rPr>
                <w:b/>
                <w:bCs/>
                <w:sz w:val="18"/>
                <w:szCs w:val="18"/>
              </w:rPr>
            </w:pPr>
            <w:r w:rsidRPr="00EF4CB8">
              <w:rPr>
                <w:b/>
                <w:bCs/>
                <w:sz w:val="18"/>
                <w:szCs w:val="18"/>
              </w:rPr>
              <w:t>Unknown model structure at NW</w:t>
            </w:r>
          </w:p>
        </w:tc>
        <w:tc>
          <w:tcPr>
            <w:tcW w:w="928" w:type="pct"/>
            <w:shd w:val="clear" w:color="auto" w:fill="auto"/>
          </w:tcPr>
          <w:p w14:paraId="38C82B1C" w14:textId="77777777" w:rsidR="00EF4CB8" w:rsidRPr="00EF4CB8" w:rsidRDefault="00EF4CB8" w:rsidP="004E7FC1">
            <w:pPr>
              <w:rPr>
                <w:b/>
                <w:bCs/>
                <w:sz w:val="18"/>
                <w:szCs w:val="18"/>
              </w:rPr>
            </w:pPr>
            <w:r w:rsidRPr="00EF4CB8">
              <w:rPr>
                <w:b/>
                <w:bCs/>
                <w:sz w:val="18"/>
                <w:szCs w:val="18"/>
              </w:rPr>
              <w:t>Known model structure at NW</w:t>
            </w:r>
          </w:p>
        </w:tc>
      </w:tr>
      <w:tr w:rsidR="00EF4CB8" w:rsidRPr="00EF4CB8" w14:paraId="302F9733" w14:textId="77777777" w:rsidTr="00EF4CB8">
        <w:trPr>
          <w:trHeight w:val="433"/>
        </w:trPr>
        <w:tc>
          <w:tcPr>
            <w:tcW w:w="1390" w:type="pct"/>
            <w:shd w:val="clear" w:color="auto" w:fill="auto"/>
          </w:tcPr>
          <w:p w14:paraId="66C1E85C" w14:textId="77777777" w:rsidR="00EF4CB8" w:rsidRPr="00EF4CB8" w:rsidRDefault="00EF4CB8" w:rsidP="004E7FC1">
            <w:pPr>
              <w:rPr>
                <w:b/>
                <w:bCs/>
                <w:sz w:val="18"/>
                <w:szCs w:val="18"/>
              </w:rPr>
            </w:pPr>
            <w:r w:rsidRPr="00EF4CB8">
              <w:rPr>
                <w:b/>
                <w:bCs/>
                <w:sz w:val="18"/>
                <w:szCs w:val="18"/>
              </w:rPr>
              <w:t xml:space="preserve">Whether model can be kept proprietary </w:t>
            </w:r>
          </w:p>
        </w:tc>
        <w:tc>
          <w:tcPr>
            <w:tcW w:w="928" w:type="pct"/>
            <w:shd w:val="clear" w:color="auto" w:fill="auto"/>
            <w:vAlign w:val="center"/>
          </w:tcPr>
          <w:p w14:paraId="37FBFA3F" w14:textId="77777777" w:rsidR="00EF4CB8" w:rsidRPr="00EF4CB8" w:rsidRDefault="00EF4CB8" w:rsidP="004E7FC1">
            <w:pPr>
              <w:rPr>
                <w:b/>
                <w:bCs/>
                <w:color w:val="000000"/>
                <w:sz w:val="18"/>
                <w:szCs w:val="18"/>
                <w:highlight w:val="green"/>
              </w:rPr>
            </w:pPr>
            <w:r w:rsidRPr="00EF4CB8">
              <w:rPr>
                <w:b/>
                <w:bCs/>
                <w:color w:val="000000"/>
                <w:sz w:val="18"/>
                <w:szCs w:val="18"/>
                <w:highlight w:val="green"/>
              </w:rPr>
              <w:t>No</w:t>
            </w:r>
          </w:p>
        </w:tc>
        <w:tc>
          <w:tcPr>
            <w:tcW w:w="826" w:type="pct"/>
            <w:shd w:val="clear" w:color="auto" w:fill="auto"/>
          </w:tcPr>
          <w:p w14:paraId="58BC2125" w14:textId="77777777" w:rsidR="00EF4CB8" w:rsidRPr="00EF4CB8" w:rsidRDefault="00EF4CB8" w:rsidP="004E7FC1">
            <w:pPr>
              <w:rPr>
                <w:b/>
                <w:bCs/>
                <w:sz w:val="18"/>
                <w:szCs w:val="18"/>
                <w:highlight w:val="green"/>
              </w:rPr>
            </w:pPr>
            <w:r w:rsidRPr="00EF4CB8">
              <w:rPr>
                <w:b/>
                <w:bCs/>
                <w:color w:val="000000"/>
                <w:sz w:val="18"/>
                <w:szCs w:val="18"/>
                <w:highlight w:val="green"/>
              </w:rPr>
              <w:t>No</w:t>
            </w:r>
          </w:p>
        </w:tc>
        <w:tc>
          <w:tcPr>
            <w:tcW w:w="928" w:type="pct"/>
            <w:shd w:val="clear" w:color="auto" w:fill="auto"/>
            <w:vAlign w:val="center"/>
          </w:tcPr>
          <w:p w14:paraId="4450759D" w14:textId="77777777" w:rsidR="00EF4CB8" w:rsidRPr="00EF4CB8" w:rsidRDefault="00EF4CB8" w:rsidP="004E7FC1">
            <w:pPr>
              <w:rPr>
                <w:b/>
                <w:bCs/>
                <w:color w:val="000000"/>
                <w:sz w:val="18"/>
                <w:szCs w:val="18"/>
                <w:highlight w:val="green"/>
              </w:rPr>
            </w:pPr>
            <w:r w:rsidRPr="00EF4CB8">
              <w:rPr>
                <w:b/>
                <w:bCs/>
                <w:color w:val="000000"/>
                <w:sz w:val="18"/>
                <w:szCs w:val="18"/>
                <w:highlight w:val="green"/>
              </w:rPr>
              <w:t>No</w:t>
            </w:r>
          </w:p>
        </w:tc>
        <w:tc>
          <w:tcPr>
            <w:tcW w:w="928" w:type="pct"/>
            <w:shd w:val="clear" w:color="auto" w:fill="auto"/>
            <w:vAlign w:val="center"/>
          </w:tcPr>
          <w:p w14:paraId="5DBCD476" w14:textId="77777777" w:rsidR="00EF4CB8" w:rsidRPr="00EF4CB8" w:rsidRDefault="00EF4CB8" w:rsidP="004E7FC1">
            <w:pPr>
              <w:rPr>
                <w:b/>
                <w:bCs/>
                <w:color w:val="000000"/>
                <w:sz w:val="18"/>
                <w:szCs w:val="18"/>
                <w:highlight w:val="green"/>
              </w:rPr>
            </w:pPr>
            <w:r w:rsidRPr="00EF4CB8">
              <w:rPr>
                <w:b/>
                <w:bCs/>
                <w:color w:val="000000"/>
                <w:sz w:val="18"/>
                <w:szCs w:val="18"/>
                <w:highlight w:val="green"/>
              </w:rPr>
              <w:t>No</w:t>
            </w:r>
          </w:p>
        </w:tc>
      </w:tr>
      <w:tr w:rsidR="00EF4CB8" w:rsidRPr="00EF4CB8" w14:paraId="282CEB8C" w14:textId="77777777" w:rsidTr="00EF4CB8">
        <w:trPr>
          <w:trHeight w:val="452"/>
        </w:trPr>
        <w:tc>
          <w:tcPr>
            <w:tcW w:w="1390" w:type="pct"/>
            <w:shd w:val="clear" w:color="auto" w:fill="auto"/>
          </w:tcPr>
          <w:p w14:paraId="2CC83B52" w14:textId="77777777" w:rsidR="00EF4CB8" w:rsidRPr="00EF4CB8" w:rsidRDefault="00EF4CB8" w:rsidP="004E7FC1">
            <w:pPr>
              <w:rPr>
                <w:b/>
                <w:bCs/>
                <w:sz w:val="18"/>
                <w:szCs w:val="18"/>
              </w:rPr>
            </w:pPr>
            <w:r w:rsidRPr="00EF4CB8">
              <w:rPr>
                <w:b/>
                <w:bCs/>
                <w:sz w:val="18"/>
                <w:szCs w:val="18"/>
              </w:rPr>
              <w:t>Whether require privacy-sensitive dataset sharing</w:t>
            </w:r>
          </w:p>
        </w:tc>
        <w:tc>
          <w:tcPr>
            <w:tcW w:w="928" w:type="pct"/>
            <w:shd w:val="clear" w:color="auto" w:fill="auto"/>
            <w:vAlign w:val="center"/>
          </w:tcPr>
          <w:p w14:paraId="189890AF" w14:textId="77777777" w:rsidR="00EF4CB8" w:rsidRPr="00EF4CB8" w:rsidRDefault="00EF4CB8" w:rsidP="004E7FC1">
            <w:pPr>
              <w:rPr>
                <w:b/>
                <w:bCs/>
                <w:color w:val="000000"/>
                <w:sz w:val="18"/>
                <w:szCs w:val="18"/>
                <w:highlight w:val="green"/>
              </w:rPr>
            </w:pPr>
            <w:r w:rsidRPr="00EF4CB8">
              <w:rPr>
                <w:b/>
                <w:bCs/>
                <w:color w:val="000000"/>
                <w:sz w:val="18"/>
                <w:szCs w:val="18"/>
                <w:highlight w:val="green"/>
              </w:rPr>
              <w:t>No (note 3)</w:t>
            </w:r>
          </w:p>
        </w:tc>
        <w:tc>
          <w:tcPr>
            <w:tcW w:w="826" w:type="pct"/>
            <w:shd w:val="clear" w:color="auto" w:fill="auto"/>
            <w:vAlign w:val="center"/>
          </w:tcPr>
          <w:p w14:paraId="2FF33F86" w14:textId="77777777" w:rsidR="00EF4CB8" w:rsidRPr="00EF4CB8" w:rsidRDefault="00EF4CB8" w:rsidP="004E7FC1">
            <w:pPr>
              <w:rPr>
                <w:b/>
                <w:bCs/>
                <w:sz w:val="18"/>
                <w:szCs w:val="18"/>
                <w:highlight w:val="green"/>
              </w:rPr>
            </w:pPr>
            <w:r w:rsidRPr="00EF4CB8">
              <w:rPr>
                <w:b/>
                <w:bCs/>
                <w:color w:val="000000"/>
                <w:sz w:val="18"/>
                <w:szCs w:val="18"/>
                <w:highlight w:val="green"/>
              </w:rPr>
              <w:t>No (note 3)</w:t>
            </w:r>
          </w:p>
        </w:tc>
        <w:tc>
          <w:tcPr>
            <w:tcW w:w="928" w:type="pct"/>
            <w:shd w:val="clear" w:color="auto" w:fill="auto"/>
            <w:vAlign w:val="center"/>
          </w:tcPr>
          <w:p w14:paraId="21D8C921" w14:textId="77777777" w:rsidR="00EF4CB8" w:rsidRPr="00EF4CB8" w:rsidRDefault="00EF4CB8" w:rsidP="004E7FC1">
            <w:pPr>
              <w:rPr>
                <w:b/>
                <w:bCs/>
                <w:color w:val="000000"/>
                <w:sz w:val="18"/>
                <w:szCs w:val="18"/>
                <w:highlight w:val="green"/>
              </w:rPr>
            </w:pPr>
            <w:r w:rsidRPr="00EF4CB8">
              <w:rPr>
                <w:b/>
                <w:bCs/>
                <w:color w:val="000000"/>
                <w:sz w:val="18"/>
                <w:szCs w:val="18"/>
                <w:highlight w:val="green"/>
              </w:rPr>
              <w:t>No (note 3)</w:t>
            </w:r>
          </w:p>
        </w:tc>
        <w:tc>
          <w:tcPr>
            <w:tcW w:w="928" w:type="pct"/>
            <w:shd w:val="clear" w:color="auto" w:fill="auto"/>
            <w:vAlign w:val="center"/>
          </w:tcPr>
          <w:p w14:paraId="14A8BB7A" w14:textId="77777777" w:rsidR="00EF4CB8" w:rsidRPr="00EF4CB8" w:rsidRDefault="00EF4CB8" w:rsidP="004E7FC1">
            <w:pPr>
              <w:rPr>
                <w:b/>
                <w:bCs/>
                <w:color w:val="000000"/>
                <w:sz w:val="18"/>
                <w:szCs w:val="18"/>
                <w:highlight w:val="green"/>
              </w:rPr>
            </w:pPr>
            <w:r w:rsidRPr="00EF4CB8">
              <w:rPr>
                <w:b/>
                <w:bCs/>
                <w:color w:val="000000"/>
                <w:sz w:val="18"/>
                <w:szCs w:val="18"/>
                <w:highlight w:val="green"/>
              </w:rPr>
              <w:t>No (note 3)</w:t>
            </w:r>
          </w:p>
        </w:tc>
      </w:tr>
      <w:tr w:rsidR="00EF4CB8" w:rsidRPr="00EF4CB8" w14:paraId="168BF776" w14:textId="77777777" w:rsidTr="00EF4CB8">
        <w:trPr>
          <w:trHeight w:val="818"/>
        </w:trPr>
        <w:tc>
          <w:tcPr>
            <w:tcW w:w="1390" w:type="pct"/>
            <w:shd w:val="clear" w:color="auto" w:fill="auto"/>
          </w:tcPr>
          <w:p w14:paraId="5E55247D" w14:textId="77777777" w:rsidR="00EF4CB8" w:rsidRPr="00EF4CB8" w:rsidRDefault="00EF4CB8" w:rsidP="004E7FC1">
            <w:pPr>
              <w:rPr>
                <w:b/>
                <w:bCs/>
                <w:sz w:val="18"/>
                <w:szCs w:val="18"/>
              </w:rPr>
            </w:pPr>
            <w:r w:rsidRPr="00EF4CB8">
              <w:rPr>
                <w:b/>
                <w:bCs/>
                <w:sz w:val="18"/>
                <w:szCs w:val="18"/>
              </w:rPr>
              <w:t>Flexibility to support cell/site/scenario/configuration specific model</w:t>
            </w:r>
          </w:p>
        </w:tc>
        <w:tc>
          <w:tcPr>
            <w:tcW w:w="928" w:type="pct"/>
            <w:shd w:val="clear" w:color="auto" w:fill="auto"/>
          </w:tcPr>
          <w:p w14:paraId="0365A5F5" w14:textId="77777777" w:rsidR="00EF4CB8" w:rsidRPr="00EF4CB8" w:rsidRDefault="00EF4CB8" w:rsidP="004E7FC1">
            <w:pPr>
              <w:rPr>
                <w:b/>
                <w:bCs/>
                <w:color w:val="000000"/>
                <w:kern w:val="24"/>
                <w:sz w:val="18"/>
                <w:szCs w:val="18"/>
                <w:highlight w:val="green"/>
              </w:rPr>
            </w:pPr>
            <w:r w:rsidRPr="00EF4CB8">
              <w:rPr>
                <w:b/>
                <w:bCs/>
                <w:color w:val="000000"/>
                <w:kern w:val="24"/>
                <w:sz w:val="18"/>
                <w:szCs w:val="18"/>
                <w:highlight w:val="green"/>
              </w:rPr>
              <w:t xml:space="preserve">Flexible except for UE defined scenarios. </w:t>
            </w:r>
          </w:p>
          <w:p w14:paraId="6D9C539C" w14:textId="77777777" w:rsidR="00EF4CB8" w:rsidRPr="00EF4CB8" w:rsidRDefault="00EF4CB8" w:rsidP="004E7FC1">
            <w:pPr>
              <w:rPr>
                <w:b/>
                <w:bCs/>
                <w:color w:val="000000"/>
                <w:kern w:val="24"/>
                <w:sz w:val="18"/>
                <w:szCs w:val="18"/>
                <w:highlight w:val="green"/>
              </w:rPr>
            </w:pPr>
          </w:p>
          <w:p w14:paraId="21407CF0" w14:textId="77777777" w:rsidR="00EF4CB8" w:rsidRPr="00EF4CB8" w:rsidRDefault="00EF4CB8" w:rsidP="004E7FC1">
            <w:pPr>
              <w:rPr>
                <w:b/>
                <w:bCs/>
                <w:color w:val="000000"/>
                <w:kern w:val="24"/>
                <w:sz w:val="18"/>
                <w:szCs w:val="18"/>
                <w:highlight w:val="green"/>
              </w:rPr>
            </w:pPr>
            <w:r w:rsidRPr="00EF4CB8">
              <w:rPr>
                <w:b/>
                <w:bCs/>
                <w:color w:val="000000"/>
                <w:kern w:val="24"/>
                <w:sz w:val="18"/>
                <w:szCs w:val="18"/>
                <w:highlight w:val="green"/>
              </w:rPr>
              <w:t xml:space="preserve">Not flexible for UE defined scenarios unless UE assistance information is supported and available.  </w:t>
            </w:r>
          </w:p>
          <w:p w14:paraId="4205C101" w14:textId="77777777" w:rsidR="00EF4CB8" w:rsidRPr="00EF4CB8" w:rsidRDefault="00EF4CB8" w:rsidP="004E7FC1">
            <w:pPr>
              <w:rPr>
                <w:b/>
                <w:bCs/>
                <w:color w:val="000000"/>
                <w:kern w:val="24"/>
                <w:sz w:val="18"/>
                <w:szCs w:val="18"/>
                <w:highlight w:val="green"/>
              </w:rPr>
            </w:pPr>
          </w:p>
          <w:p w14:paraId="71CA1794" w14:textId="77777777" w:rsidR="00EF4CB8" w:rsidRPr="00EF4CB8" w:rsidRDefault="00EF4CB8" w:rsidP="004E7FC1">
            <w:pPr>
              <w:rPr>
                <w:b/>
                <w:bCs/>
                <w:color w:val="000000"/>
                <w:kern w:val="24"/>
                <w:sz w:val="18"/>
                <w:szCs w:val="18"/>
                <w:highlight w:val="green"/>
              </w:rPr>
            </w:pPr>
          </w:p>
          <w:p w14:paraId="70F78F42" w14:textId="77777777" w:rsidR="00EF4CB8" w:rsidRPr="00EF4CB8" w:rsidRDefault="00EF4CB8" w:rsidP="004E7FC1">
            <w:pPr>
              <w:rPr>
                <w:b/>
                <w:bCs/>
                <w:color w:val="000000"/>
                <w:sz w:val="18"/>
                <w:szCs w:val="18"/>
              </w:rPr>
            </w:pPr>
          </w:p>
        </w:tc>
        <w:tc>
          <w:tcPr>
            <w:tcW w:w="826" w:type="pct"/>
            <w:shd w:val="clear" w:color="auto" w:fill="auto"/>
          </w:tcPr>
          <w:p w14:paraId="643FD8FA" w14:textId="77777777" w:rsidR="00EF4CB8" w:rsidRPr="00EF4CB8" w:rsidRDefault="00EF4CB8" w:rsidP="004E7FC1">
            <w:pPr>
              <w:rPr>
                <w:b/>
                <w:bCs/>
                <w:color w:val="000000"/>
                <w:kern w:val="24"/>
                <w:sz w:val="18"/>
                <w:szCs w:val="18"/>
                <w:highlight w:val="green"/>
              </w:rPr>
            </w:pPr>
            <w:r w:rsidRPr="00EF4CB8">
              <w:rPr>
                <w:b/>
                <w:bCs/>
                <w:iCs/>
                <w:sz w:val="18"/>
                <w:szCs w:val="18"/>
                <w:highlight w:val="green"/>
              </w:rPr>
              <w:t>F</w:t>
            </w:r>
            <w:r w:rsidRPr="00EF4CB8">
              <w:rPr>
                <w:b/>
                <w:bCs/>
                <w:color w:val="000000"/>
                <w:kern w:val="24"/>
                <w:sz w:val="18"/>
                <w:szCs w:val="18"/>
                <w:highlight w:val="green"/>
              </w:rPr>
              <w:t xml:space="preserve">lexible except for UE defined scenarios. </w:t>
            </w:r>
          </w:p>
          <w:p w14:paraId="0073CE5C" w14:textId="77777777" w:rsidR="00EF4CB8" w:rsidRPr="00EF4CB8" w:rsidRDefault="00EF4CB8" w:rsidP="004E7FC1">
            <w:pPr>
              <w:rPr>
                <w:b/>
                <w:bCs/>
                <w:color w:val="000000"/>
                <w:kern w:val="24"/>
                <w:sz w:val="18"/>
                <w:szCs w:val="18"/>
                <w:highlight w:val="green"/>
              </w:rPr>
            </w:pPr>
          </w:p>
          <w:p w14:paraId="75C0433C" w14:textId="77777777" w:rsidR="00EF4CB8" w:rsidRPr="00EF4CB8" w:rsidRDefault="00EF4CB8" w:rsidP="004E7FC1">
            <w:pPr>
              <w:rPr>
                <w:b/>
                <w:bCs/>
                <w:color w:val="000000"/>
                <w:kern w:val="24"/>
                <w:sz w:val="18"/>
                <w:szCs w:val="18"/>
                <w:highlight w:val="green"/>
              </w:rPr>
            </w:pPr>
            <w:r w:rsidRPr="00EF4CB8">
              <w:rPr>
                <w:b/>
                <w:bCs/>
                <w:color w:val="000000"/>
                <w:kern w:val="24"/>
                <w:sz w:val="18"/>
                <w:szCs w:val="18"/>
                <w:highlight w:val="green"/>
              </w:rPr>
              <w:t xml:space="preserve">Not Flexible for UE defined scenarios unless </w:t>
            </w:r>
          </w:p>
          <w:p w14:paraId="6BE04E41" w14:textId="77777777" w:rsidR="00EF4CB8" w:rsidRPr="00EF4CB8" w:rsidRDefault="00EF4CB8" w:rsidP="004E7FC1">
            <w:pPr>
              <w:rPr>
                <w:b/>
                <w:bCs/>
                <w:color w:val="000000"/>
                <w:kern w:val="24"/>
                <w:sz w:val="18"/>
                <w:szCs w:val="18"/>
                <w:highlight w:val="green"/>
              </w:rPr>
            </w:pPr>
            <w:r w:rsidRPr="00EF4CB8">
              <w:rPr>
                <w:b/>
                <w:bCs/>
                <w:color w:val="000000"/>
                <w:kern w:val="24"/>
                <w:sz w:val="18"/>
                <w:szCs w:val="18"/>
                <w:highlight w:val="green"/>
              </w:rPr>
              <w:t xml:space="preserve">UE assistance information is supported and available. </w:t>
            </w:r>
          </w:p>
          <w:p w14:paraId="172709EE" w14:textId="77777777" w:rsidR="00EF4CB8" w:rsidRPr="00EF4CB8" w:rsidRDefault="00EF4CB8" w:rsidP="004E7FC1">
            <w:pPr>
              <w:rPr>
                <w:b/>
                <w:bCs/>
                <w:color w:val="000000"/>
                <w:kern w:val="24"/>
                <w:sz w:val="18"/>
                <w:szCs w:val="18"/>
                <w:highlight w:val="green"/>
              </w:rPr>
            </w:pPr>
          </w:p>
          <w:p w14:paraId="4FB49BBE" w14:textId="77777777" w:rsidR="00EF4CB8" w:rsidRPr="00EF4CB8" w:rsidRDefault="00EF4CB8" w:rsidP="004E7FC1">
            <w:pPr>
              <w:rPr>
                <w:b/>
                <w:bCs/>
                <w:color w:val="000000"/>
                <w:sz w:val="18"/>
                <w:szCs w:val="18"/>
                <w:highlight w:val="green"/>
              </w:rPr>
            </w:pPr>
            <w:r w:rsidRPr="00EF4CB8">
              <w:rPr>
                <w:b/>
                <w:bCs/>
                <w:color w:val="000000"/>
                <w:kern w:val="24"/>
                <w:sz w:val="18"/>
                <w:szCs w:val="18"/>
                <w:highlight w:val="green"/>
              </w:rPr>
              <w:t xml:space="preserve">   </w:t>
            </w:r>
          </w:p>
          <w:p w14:paraId="5EC7AF46" w14:textId="77777777" w:rsidR="00EF4CB8" w:rsidRPr="00EF4CB8" w:rsidRDefault="00EF4CB8" w:rsidP="004E7FC1">
            <w:pPr>
              <w:rPr>
                <w:b/>
                <w:bCs/>
                <w:sz w:val="18"/>
                <w:szCs w:val="18"/>
              </w:rPr>
            </w:pPr>
          </w:p>
        </w:tc>
        <w:tc>
          <w:tcPr>
            <w:tcW w:w="928" w:type="pct"/>
            <w:shd w:val="clear" w:color="auto" w:fill="auto"/>
            <w:vAlign w:val="center"/>
          </w:tcPr>
          <w:p w14:paraId="2D9BF5CF" w14:textId="77777777" w:rsidR="00EF4CB8" w:rsidRPr="00EF4CB8" w:rsidRDefault="00EF4CB8" w:rsidP="004E7FC1">
            <w:pPr>
              <w:rPr>
                <w:b/>
                <w:bCs/>
                <w:color w:val="000000"/>
                <w:kern w:val="24"/>
                <w:sz w:val="18"/>
                <w:szCs w:val="18"/>
                <w:highlight w:val="green"/>
              </w:rPr>
            </w:pPr>
            <w:r w:rsidRPr="00EF4CB8">
              <w:rPr>
                <w:b/>
                <w:bCs/>
                <w:color w:val="000000"/>
                <w:kern w:val="24"/>
                <w:sz w:val="18"/>
                <w:szCs w:val="18"/>
                <w:highlight w:val="green"/>
              </w:rPr>
              <w:t xml:space="preserve">Flexible except for NW defined scenarios. </w:t>
            </w:r>
          </w:p>
          <w:p w14:paraId="5331D6D2" w14:textId="77777777" w:rsidR="00EF4CB8" w:rsidRPr="00EF4CB8" w:rsidRDefault="00EF4CB8" w:rsidP="004E7FC1">
            <w:pPr>
              <w:rPr>
                <w:b/>
                <w:bCs/>
                <w:color w:val="000000"/>
                <w:kern w:val="24"/>
                <w:sz w:val="18"/>
                <w:szCs w:val="18"/>
                <w:highlight w:val="green"/>
              </w:rPr>
            </w:pPr>
          </w:p>
          <w:p w14:paraId="3A0B2136" w14:textId="77777777" w:rsidR="00EF4CB8" w:rsidRPr="00EF4CB8" w:rsidRDefault="00EF4CB8" w:rsidP="004E7FC1">
            <w:pPr>
              <w:rPr>
                <w:b/>
                <w:bCs/>
                <w:color w:val="000000"/>
                <w:kern w:val="24"/>
                <w:sz w:val="18"/>
                <w:szCs w:val="18"/>
                <w:highlight w:val="green"/>
              </w:rPr>
            </w:pPr>
            <w:r w:rsidRPr="00EF4CB8">
              <w:rPr>
                <w:b/>
                <w:bCs/>
                <w:color w:val="000000"/>
                <w:kern w:val="24"/>
                <w:sz w:val="18"/>
                <w:szCs w:val="18"/>
                <w:highlight w:val="green"/>
              </w:rPr>
              <w:t xml:space="preserve">Not flexible for NW defined scenarios unless NW assistance information is supported and available.  </w:t>
            </w:r>
          </w:p>
          <w:p w14:paraId="5805F62C" w14:textId="77777777" w:rsidR="00EF4CB8" w:rsidRPr="00EF4CB8" w:rsidRDefault="00EF4CB8" w:rsidP="004E7FC1">
            <w:pPr>
              <w:rPr>
                <w:b/>
                <w:bCs/>
                <w:color w:val="000000"/>
                <w:kern w:val="24"/>
                <w:sz w:val="18"/>
                <w:szCs w:val="18"/>
                <w:highlight w:val="green"/>
              </w:rPr>
            </w:pPr>
          </w:p>
          <w:p w14:paraId="77C1E2DA" w14:textId="77777777" w:rsidR="00EF4CB8" w:rsidRPr="00EF4CB8" w:rsidRDefault="00EF4CB8" w:rsidP="004E7FC1">
            <w:pPr>
              <w:rPr>
                <w:b/>
                <w:bCs/>
                <w:color w:val="000000"/>
                <w:kern w:val="24"/>
                <w:sz w:val="18"/>
                <w:szCs w:val="18"/>
                <w:highlight w:val="green"/>
              </w:rPr>
            </w:pPr>
          </w:p>
          <w:p w14:paraId="6428C279" w14:textId="77777777" w:rsidR="00EF4CB8" w:rsidRPr="00EF4CB8" w:rsidRDefault="00EF4CB8" w:rsidP="004E7FC1">
            <w:pPr>
              <w:rPr>
                <w:b/>
                <w:bCs/>
                <w:color w:val="000000"/>
                <w:kern w:val="24"/>
                <w:sz w:val="18"/>
                <w:szCs w:val="18"/>
              </w:rPr>
            </w:pPr>
          </w:p>
        </w:tc>
        <w:tc>
          <w:tcPr>
            <w:tcW w:w="928" w:type="pct"/>
            <w:shd w:val="clear" w:color="auto" w:fill="auto"/>
            <w:vAlign w:val="center"/>
          </w:tcPr>
          <w:p w14:paraId="0AB990C6" w14:textId="77777777" w:rsidR="00EF4CB8" w:rsidRPr="00EF4CB8" w:rsidRDefault="00EF4CB8" w:rsidP="004E7FC1">
            <w:pPr>
              <w:rPr>
                <w:b/>
                <w:bCs/>
                <w:color w:val="000000"/>
                <w:kern w:val="24"/>
                <w:sz w:val="18"/>
                <w:szCs w:val="18"/>
                <w:highlight w:val="green"/>
              </w:rPr>
            </w:pPr>
            <w:r w:rsidRPr="00EF4CB8">
              <w:rPr>
                <w:b/>
                <w:bCs/>
                <w:color w:val="000000"/>
                <w:kern w:val="24"/>
                <w:sz w:val="18"/>
                <w:szCs w:val="18"/>
                <w:highlight w:val="green"/>
              </w:rPr>
              <w:t>Flexible except for NW defined scenarios.</w:t>
            </w:r>
          </w:p>
          <w:p w14:paraId="0BF3B63A" w14:textId="77777777" w:rsidR="00EF4CB8" w:rsidRPr="00EF4CB8" w:rsidRDefault="00EF4CB8" w:rsidP="004E7FC1">
            <w:pPr>
              <w:rPr>
                <w:b/>
                <w:bCs/>
                <w:color w:val="000000"/>
                <w:kern w:val="24"/>
                <w:sz w:val="18"/>
                <w:szCs w:val="18"/>
                <w:highlight w:val="green"/>
              </w:rPr>
            </w:pPr>
          </w:p>
          <w:p w14:paraId="1FA28EB0" w14:textId="77777777" w:rsidR="00EF4CB8" w:rsidRPr="00EF4CB8" w:rsidRDefault="00EF4CB8" w:rsidP="004E7FC1">
            <w:pPr>
              <w:rPr>
                <w:b/>
                <w:bCs/>
                <w:color w:val="000000"/>
                <w:kern w:val="24"/>
                <w:sz w:val="18"/>
                <w:szCs w:val="18"/>
                <w:highlight w:val="green"/>
              </w:rPr>
            </w:pPr>
            <w:r w:rsidRPr="00EF4CB8">
              <w:rPr>
                <w:b/>
                <w:bCs/>
                <w:color w:val="000000"/>
                <w:kern w:val="24"/>
                <w:sz w:val="18"/>
                <w:szCs w:val="18"/>
                <w:highlight w:val="green"/>
              </w:rPr>
              <w:t xml:space="preserve">Not flexible for NW defined scenarios unless NW assistance information is supported and available.  </w:t>
            </w:r>
          </w:p>
          <w:p w14:paraId="3A48B195" w14:textId="77777777" w:rsidR="00EF4CB8" w:rsidRPr="00EF4CB8" w:rsidRDefault="00EF4CB8" w:rsidP="004E7FC1">
            <w:pPr>
              <w:rPr>
                <w:b/>
                <w:bCs/>
                <w:color w:val="000000"/>
                <w:kern w:val="24"/>
                <w:sz w:val="18"/>
                <w:szCs w:val="18"/>
                <w:highlight w:val="green"/>
              </w:rPr>
            </w:pPr>
          </w:p>
          <w:p w14:paraId="11D16B16" w14:textId="77777777" w:rsidR="00EF4CB8" w:rsidRPr="00EF4CB8" w:rsidRDefault="00EF4CB8" w:rsidP="004E7FC1">
            <w:pPr>
              <w:rPr>
                <w:b/>
                <w:bCs/>
                <w:strike/>
                <w:color w:val="000000"/>
                <w:kern w:val="24"/>
                <w:sz w:val="18"/>
                <w:szCs w:val="18"/>
                <w:highlight w:val="green"/>
              </w:rPr>
            </w:pPr>
            <w:r w:rsidRPr="00EF4CB8">
              <w:rPr>
                <w:b/>
                <w:bCs/>
                <w:strike/>
                <w:color w:val="000000"/>
                <w:kern w:val="24"/>
                <w:sz w:val="18"/>
                <w:szCs w:val="18"/>
                <w:highlight w:val="green"/>
              </w:rPr>
              <w:t xml:space="preserve">  </w:t>
            </w:r>
          </w:p>
          <w:p w14:paraId="2A05E92F" w14:textId="77777777" w:rsidR="00EF4CB8" w:rsidRPr="00EF4CB8" w:rsidRDefault="00EF4CB8" w:rsidP="004E7FC1">
            <w:pPr>
              <w:rPr>
                <w:b/>
                <w:bCs/>
                <w:color w:val="000000"/>
                <w:kern w:val="24"/>
                <w:sz w:val="18"/>
                <w:szCs w:val="18"/>
                <w:highlight w:val="green"/>
              </w:rPr>
            </w:pPr>
          </w:p>
          <w:p w14:paraId="3FCF80C6" w14:textId="77777777" w:rsidR="00EF4CB8" w:rsidRPr="00EF4CB8" w:rsidRDefault="00EF4CB8" w:rsidP="004E7FC1">
            <w:pPr>
              <w:rPr>
                <w:b/>
                <w:bCs/>
                <w:color w:val="000000"/>
                <w:sz w:val="18"/>
                <w:szCs w:val="18"/>
              </w:rPr>
            </w:pPr>
          </w:p>
        </w:tc>
      </w:tr>
      <w:tr w:rsidR="00EF4CB8" w:rsidRPr="00EF4CB8" w14:paraId="6C9DD8F9" w14:textId="77777777" w:rsidTr="00EF4CB8">
        <w:trPr>
          <w:trHeight w:val="433"/>
        </w:trPr>
        <w:tc>
          <w:tcPr>
            <w:tcW w:w="1390" w:type="pct"/>
            <w:shd w:val="clear" w:color="auto" w:fill="auto"/>
          </w:tcPr>
          <w:p w14:paraId="12A120F1" w14:textId="77777777" w:rsidR="00EF4CB8" w:rsidRPr="00EF4CB8" w:rsidRDefault="00EF4CB8" w:rsidP="004E7FC1">
            <w:pPr>
              <w:rPr>
                <w:b/>
                <w:bCs/>
                <w:sz w:val="18"/>
                <w:szCs w:val="18"/>
              </w:rPr>
            </w:pPr>
            <w:r w:rsidRPr="00EF4CB8">
              <w:rPr>
                <w:b/>
                <w:bCs/>
                <w:sz w:val="18"/>
                <w:szCs w:val="18"/>
              </w:rPr>
              <w:t>Whether gNB/device specific optimization is allowed</w:t>
            </w:r>
          </w:p>
        </w:tc>
        <w:tc>
          <w:tcPr>
            <w:tcW w:w="928" w:type="pct"/>
            <w:shd w:val="clear" w:color="auto" w:fill="auto"/>
            <w:vAlign w:val="center"/>
          </w:tcPr>
          <w:p w14:paraId="4A79846F" w14:textId="77777777" w:rsidR="00EF4CB8" w:rsidRPr="00EF4CB8" w:rsidRDefault="00EF4CB8" w:rsidP="004E7FC1">
            <w:pPr>
              <w:rPr>
                <w:b/>
                <w:bCs/>
                <w:color w:val="000000"/>
                <w:kern w:val="24"/>
                <w:sz w:val="18"/>
                <w:szCs w:val="18"/>
                <w:highlight w:val="green"/>
              </w:rPr>
            </w:pPr>
            <w:r w:rsidRPr="00EF4CB8">
              <w:rPr>
                <w:b/>
                <w:bCs/>
                <w:color w:val="000000"/>
                <w:kern w:val="24"/>
                <w:sz w:val="18"/>
                <w:szCs w:val="18"/>
                <w:highlight w:val="green"/>
              </w:rPr>
              <w:t>gNB: Yes</w:t>
            </w:r>
          </w:p>
          <w:p w14:paraId="32DA69B8" w14:textId="77777777" w:rsidR="00EF4CB8" w:rsidRPr="00EF4CB8" w:rsidRDefault="00EF4CB8" w:rsidP="004E7FC1">
            <w:pPr>
              <w:rPr>
                <w:b/>
                <w:bCs/>
                <w:color w:val="000000"/>
                <w:sz w:val="18"/>
                <w:szCs w:val="18"/>
              </w:rPr>
            </w:pPr>
            <w:r w:rsidRPr="00EF4CB8">
              <w:rPr>
                <w:b/>
                <w:bCs/>
                <w:color w:val="000000"/>
                <w:kern w:val="24"/>
                <w:sz w:val="18"/>
                <w:szCs w:val="18"/>
                <w:highlight w:val="green"/>
              </w:rPr>
              <w:t>UE: No</w:t>
            </w:r>
          </w:p>
        </w:tc>
        <w:tc>
          <w:tcPr>
            <w:tcW w:w="826" w:type="pct"/>
            <w:shd w:val="clear" w:color="auto" w:fill="auto"/>
          </w:tcPr>
          <w:p w14:paraId="0016980E" w14:textId="77777777" w:rsidR="00EF4CB8" w:rsidRPr="00EF4CB8" w:rsidRDefault="00EF4CB8" w:rsidP="004E7FC1">
            <w:pPr>
              <w:rPr>
                <w:b/>
                <w:bCs/>
                <w:color w:val="000000"/>
                <w:kern w:val="24"/>
                <w:sz w:val="18"/>
                <w:szCs w:val="18"/>
                <w:highlight w:val="green"/>
              </w:rPr>
            </w:pPr>
          </w:p>
          <w:p w14:paraId="7DD40D40" w14:textId="77777777" w:rsidR="00EF4CB8" w:rsidRPr="00EF4CB8" w:rsidRDefault="00EF4CB8" w:rsidP="004E7FC1">
            <w:pPr>
              <w:rPr>
                <w:b/>
                <w:bCs/>
                <w:color w:val="000000"/>
                <w:kern w:val="24"/>
                <w:sz w:val="18"/>
                <w:szCs w:val="18"/>
                <w:highlight w:val="green"/>
              </w:rPr>
            </w:pPr>
            <w:r w:rsidRPr="00EF4CB8">
              <w:rPr>
                <w:b/>
                <w:bCs/>
                <w:color w:val="000000"/>
                <w:kern w:val="24"/>
                <w:sz w:val="18"/>
                <w:szCs w:val="18"/>
                <w:highlight w:val="green"/>
              </w:rPr>
              <w:t>gNB: Yes</w:t>
            </w:r>
          </w:p>
          <w:p w14:paraId="4B0D4AFC" w14:textId="77777777" w:rsidR="00EF4CB8" w:rsidRPr="00EF4CB8" w:rsidRDefault="00EF4CB8" w:rsidP="004E7FC1">
            <w:pPr>
              <w:rPr>
                <w:b/>
                <w:bCs/>
                <w:color w:val="000000"/>
                <w:kern w:val="24"/>
                <w:sz w:val="18"/>
                <w:szCs w:val="18"/>
              </w:rPr>
            </w:pPr>
            <w:r w:rsidRPr="00EF4CB8">
              <w:rPr>
                <w:b/>
                <w:bCs/>
                <w:color w:val="000000"/>
                <w:kern w:val="24"/>
                <w:sz w:val="18"/>
                <w:szCs w:val="18"/>
                <w:highlight w:val="green"/>
              </w:rPr>
              <w:t>UE: less flexible compared to UE side</w:t>
            </w:r>
          </w:p>
        </w:tc>
        <w:tc>
          <w:tcPr>
            <w:tcW w:w="928" w:type="pct"/>
            <w:shd w:val="clear" w:color="auto" w:fill="auto"/>
            <w:vAlign w:val="center"/>
          </w:tcPr>
          <w:p w14:paraId="58027B0A" w14:textId="77777777" w:rsidR="00EF4CB8" w:rsidRPr="00EF4CB8" w:rsidRDefault="00EF4CB8" w:rsidP="004E7FC1">
            <w:pPr>
              <w:rPr>
                <w:b/>
                <w:bCs/>
                <w:color w:val="000000"/>
                <w:kern w:val="24"/>
                <w:sz w:val="18"/>
                <w:szCs w:val="18"/>
                <w:highlight w:val="green"/>
              </w:rPr>
            </w:pPr>
            <w:r w:rsidRPr="00EF4CB8">
              <w:rPr>
                <w:b/>
                <w:bCs/>
                <w:color w:val="000000"/>
                <w:kern w:val="24"/>
                <w:sz w:val="18"/>
                <w:szCs w:val="18"/>
                <w:highlight w:val="green"/>
              </w:rPr>
              <w:t>gNB: No</w:t>
            </w:r>
          </w:p>
          <w:p w14:paraId="72371223" w14:textId="77777777" w:rsidR="00EF4CB8" w:rsidRPr="00EF4CB8" w:rsidRDefault="00EF4CB8" w:rsidP="004E7FC1">
            <w:pPr>
              <w:rPr>
                <w:b/>
                <w:bCs/>
                <w:color w:val="000000"/>
                <w:kern w:val="24"/>
                <w:sz w:val="18"/>
                <w:szCs w:val="18"/>
                <w:highlight w:val="green"/>
              </w:rPr>
            </w:pPr>
            <w:r w:rsidRPr="00EF4CB8">
              <w:rPr>
                <w:b/>
                <w:bCs/>
                <w:color w:val="000000"/>
                <w:kern w:val="24"/>
                <w:sz w:val="18"/>
                <w:szCs w:val="18"/>
                <w:highlight w:val="green"/>
              </w:rPr>
              <w:t>UE: Yes</w:t>
            </w:r>
          </w:p>
          <w:p w14:paraId="45BFAAF2" w14:textId="77777777" w:rsidR="00EF4CB8" w:rsidRPr="00EF4CB8" w:rsidRDefault="00EF4CB8" w:rsidP="004E7FC1">
            <w:pPr>
              <w:rPr>
                <w:b/>
                <w:bCs/>
                <w:color w:val="000000"/>
                <w:sz w:val="18"/>
                <w:szCs w:val="18"/>
              </w:rPr>
            </w:pPr>
          </w:p>
        </w:tc>
        <w:tc>
          <w:tcPr>
            <w:tcW w:w="928" w:type="pct"/>
            <w:shd w:val="clear" w:color="auto" w:fill="auto"/>
            <w:vAlign w:val="center"/>
          </w:tcPr>
          <w:p w14:paraId="650DE4D9" w14:textId="77777777" w:rsidR="00EF4CB8" w:rsidRPr="00EF4CB8" w:rsidRDefault="00EF4CB8" w:rsidP="004E7FC1">
            <w:pPr>
              <w:rPr>
                <w:b/>
                <w:bCs/>
                <w:color w:val="000000"/>
                <w:sz w:val="18"/>
                <w:szCs w:val="18"/>
                <w:highlight w:val="green"/>
              </w:rPr>
            </w:pPr>
            <w:r w:rsidRPr="00EF4CB8">
              <w:rPr>
                <w:b/>
                <w:bCs/>
                <w:color w:val="000000"/>
                <w:sz w:val="18"/>
                <w:szCs w:val="18"/>
                <w:highlight w:val="green"/>
              </w:rPr>
              <w:t>UE: Yes</w:t>
            </w:r>
          </w:p>
          <w:p w14:paraId="611137FD" w14:textId="77777777" w:rsidR="00EF4CB8" w:rsidRPr="00EF4CB8" w:rsidRDefault="00EF4CB8" w:rsidP="004E7FC1">
            <w:pPr>
              <w:rPr>
                <w:b/>
                <w:bCs/>
                <w:color w:val="000000"/>
                <w:sz w:val="18"/>
                <w:szCs w:val="18"/>
              </w:rPr>
            </w:pPr>
            <w:r w:rsidRPr="00EF4CB8">
              <w:rPr>
                <w:b/>
                <w:bCs/>
                <w:color w:val="000000"/>
                <w:kern w:val="24"/>
                <w:sz w:val="18"/>
                <w:szCs w:val="18"/>
                <w:highlight w:val="green"/>
              </w:rPr>
              <w:t>gNB: less flexible compared to NW side</w:t>
            </w:r>
          </w:p>
        </w:tc>
      </w:tr>
      <w:tr w:rsidR="00EF4CB8" w:rsidRPr="00EF4CB8" w14:paraId="717E75B6" w14:textId="77777777" w:rsidTr="00EF4CB8">
        <w:trPr>
          <w:trHeight w:val="1123"/>
        </w:trPr>
        <w:tc>
          <w:tcPr>
            <w:tcW w:w="1390" w:type="pct"/>
            <w:shd w:val="clear" w:color="auto" w:fill="auto"/>
          </w:tcPr>
          <w:p w14:paraId="7E99B027" w14:textId="77777777" w:rsidR="00EF4CB8" w:rsidRPr="00EF4CB8" w:rsidRDefault="00EF4CB8" w:rsidP="004E7FC1">
            <w:pPr>
              <w:rPr>
                <w:b/>
                <w:bCs/>
                <w:sz w:val="18"/>
                <w:szCs w:val="18"/>
                <w:highlight w:val="yellow"/>
              </w:rPr>
            </w:pPr>
            <w:r w:rsidRPr="00EF4CB8">
              <w:rPr>
                <w:b/>
                <w:bCs/>
                <w:sz w:val="18"/>
                <w:szCs w:val="18"/>
              </w:rPr>
              <w:t xml:space="preserve">Model update flexibility after deployment </w:t>
            </w:r>
          </w:p>
        </w:tc>
        <w:tc>
          <w:tcPr>
            <w:tcW w:w="928" w:type="pct"/>
            <w:shd w:val="clear" w:color="auto" w:fill="auto"/>
            <w:vAlign w:val="center"/>
          </w:tcPr>
          <w:p w14:paraId="6907D75B" w14:textId="77777777" w:rsidR="00EF4CB8" w:rsidRPr="00EF4CB8" w:rsidRDefault="00EF4CB8" w:rsidP="004E7FC1">
            <w:pPr>
              <w:rPr>
                <w:b/>
                <w:bCs/>
                <w:color w:val="000000"/>
                <w:sz w:val="18"/>
                <w:szCs w:val="18"/>
                <w:highlight w:val="yellow"/>
              </w:rPr>
            </w:pPr>
            <w:r w:rsidRPr="00EF4CB8">
              <w:rPr>
                <w:b/>
                <w:bCs/>
                <w:color w:val="000000"/>
                <w:sz w:val="18"/>
                <w:szCs w:val="18"/>
                <w:highlight w:val="green"/>
              </w:rPr>
              <w:t xml:space="preserve">Flexible only if UE supports the new structure </w:t>
            </w:r>
          </w:p>
        </w:tc>
        <w:tc>
          <w:tcPr>
            <w:tcW w:w="826" w:type="pct"/>
            <w:shd w:val="clear" w:color="auto" w:fill="auto"/>
          </w:tcPr>
          <w:p w14:paraId="6CDD9C64" w14:textId="77777777" w:rsidR="00EF4CB8" w:rsidRPr="00EF4CB8" w:rsidRDefault="00EF4CB8" w:rsidP="004E7FC1">
            <w:pPr>
              <w:rPr>
                <w:b/>
                <w:bCs/>
                <w:color w:val="000000"/>
                <w:kern w:val="24"/>
                <w:sz w:val="18"/>
                <w:szCs w:val="18"/>
                <w:highlight w:val="green"/>
              </w:rPr>
            </w:pPr>
            <w:r w:rsidRPr="00EF4CB8">
              <w:rPr>
                <w:b/>
                <w:bCs/>
                <w:color w:val="000000"/>
                <w:kern w:val="24"/>
                <w:sz w:val="18"/>
                <w:szCs w:val="18"/>
                <w:highlight w:val="green"/>
              </w:rPr>
              <w:t xml:space="preserve"> </w:t>
            </w:r>
          </w:p>
          <w:p w14:paraId="0CC59C78" w14:textId="77777777" w:rsidR="00EF4CB8" w:rsidRPr="00EF4CB8" w:rsidRDefault="00EF4CB8" w:rsidP="004E7FC1">
            <w:pPr>
              <w:rPr>
                <w:b/>
                <w:bCs/>
                <w:color w:val="000000"/>
                <w:kern w:val="24"/>
                <w:sz w:val="18"/>
                <w:szCs w:val="18"/>
                <w:highlight w:val="green"/>
              </w:rPr>
            </w:pPr>
            <w:r w:rsidRPr="00EF4CB8">
              <w:rPr>
                <w:b/>
                <w:bCs/>
                <w:color w:val="000000"/>
                <w:sz w:val="18"/>
                <w:szCs w:val="18"/>
                <w:highlight w:val="green"/>
              </w:rPr>
              <w:t>Flexible for parameter update</w:t>
            </w:r>
          </w:p>
        </w:tc>
        <w:tc>
          <w:tcPr>
            <w:tcW w:w="928" w:type="pct"/>
            <w:shd w:val="clear" w:color="auto" w:fill="auto"/>
            <w:vAlign w:val="center"/>
          </w:tcPr>
          <w:p w14:paraId="1410700D" w14:textId="77777777" w:rsidR="00EF4CB8" w:rsidRPr="00EF4CB8" w:rsidRDefault="00EF4CB8" w:rsidP="004E7FC1">
            <w:pPr>
              <w:rPr>
                <w:b/>
                <w:bCs/>
                <w:color w:val="000000"/>
                <w:sz w:val="18"/>
                <w:szCs w:val="18"/>
                <w:highlight w:val="green"/>
              </w:rPr>
            </w:pPr>
            <w:r w:rsidRPr="00EF4CB8">
              <w:rPr>
                <w:b/>
                <w:bCs/>
                <w:color w:val="000000"/>
                <w:sz w:val="18"/>
                <w:szCs w:val="18"/>
                <w:highlight w:val="green"/>
              </w:rPr>
              <w:t>Flexible</w:t>
            </w:r>
          </w:p>
          <w:p w14:paraId="55A76F00" w14:textId="77777777" w:rsidR="00EF4CB8" w:rsidRPr="00EF4CB8" w:rsidRDefault="00EF4CB8" w:rsidP="004E7FC1">
            <w:pPr>
              <w:rPr>
                <w:b/>
                <w:bCs/>
                <w:color w:val="000000"/>
                <w:sz w:val="18"/>
                <w:szCs w:val="18"/>
                <w:highlight w:val="green"/>
              </w:rPr>
            </w:pPr>
            <w:r w:rsidRPr="00EF4CB8">
              <w:rPr>
                <w:rFonts w:eastAsia="SimSun"/>
                <w:b/>
                <w:bCs/>
                <w:color w:val="000000"/>
                <w:kern w:val="24"/>
                <w:sz w:val="18"/>
                <w:szCs w:val="18"/>
                <w:highlight w:val="green"/>
              </w:rPr>
              <w:t>less flexible than Type 1 NW side</w:t>
            </w:r>
          </w:p>
        </w:tc>
        <w:tc>
          <w:tcPr>
            <w:tcW w:w="928" w:type="pct"/>
            <w:shd w:val="clear" w:color="auto" w:fill="auto"/>
            <w:vAlign w:val="center"/>
          </w:tcPr>
          <w:p w14:paraId="135A2965" w14:textId="77777777" w:rsidR="00EF4CB8" w:rsidRPr="00EF4CB8" w:rsidRDefault="00EF4CB8" w:rsidP="004E7FC1">
            <w:pPr>
              <w:rPr>
                <w:b/>
                <w:bCs/>
                <w:color w:val="000000"/>
                <w:sz w:val="18"/>
                <w:szCs w:val="18"/>
                <w:highlight w:val="green"/>
              </w:rPr>
            </w:pPr>
            <w:r w:rsidRPr="00EF4CB8">
              <w:rPr>
                <w:b/>
                <w:bCs/>
                <w:color w:val="000000"/>
                <w:sz w:val="18"/>
                <w:szCs w:val="18"/>
                <w:highlight w:val="green"/>
              </w:rPr>
              <w:t>Flexible for parameter update.</w:t>
            </w:r>
          </w:p>
          <w:p w14:paraId="04F2CBBB" w14:textId="77777777" w:rsidR="00EF4CB8" w:rsidRPr="00EF4CB8" w:rsidRDefault="00EF4CB8" w:rsidP="004E7FC1">
            <w:pPr>
              <w:rPr>
                <w:b/>
                <w:bCs/>
                <w:color w:val="000000"/>
                <w:sz w:val="18"/>
                <w:szCs w:val="18"/>
                <w:highlight w:val="green"/>
              </w:rPr>
            </w:pPr>
            <w:r w:rsidRPr="00EF4CB8">
              <w:rPr>
                <w:rFonts w:eastAsia="SimSun"/>
                <w:b/>
                <w:bCs/>
                <w:color w:val="000000"/>
                <w:kern w:val="24"/>
                <w:sz w:val="18"/>
                <w:szCs w:val="18"/>
                <w:highlight w:val="green"/>
              </w:rPr>
              <w:t>less flexible than Type 1 NW side</w:t>
            </w:r>
          </w:p>
        </w:tc>
      </w:tr>
      <w:tr w:rsidR="00EF4CB8" w:rsidRPr="00EF4CB8" w14:paraId="7BE5C3AC" w14:textId="77777777" w:rsidTr="00EF4CB8">
        <w:trPr>
          <w:trHeight w:val="669"/>
        </w:trPr>
        <w:tc>
          <w:tcPr>
            <w:tcW w:w="1390" w:type="pct"/>
            <w:shd w:val="clear" w:color="auto" w:fill="auto"/>
          </w:tcPr>
          <w:p w14:paraId="1B76AA7A" w14:textId="77777777" w:rsidR="00EF4CB8" w:rsidRPr="00EF4CB8" w:rsidRDefault="00EF4CB8" w:rsidP="00EF4CB8">
            <w:pPr>
              <w:rPr>
                <w:b/>
                <w:bCs/>
                <w:sz w:val="18"/>
                <w:szCs w:val="18"/>
                <w:highlight w:val="yellow"/>
              </w:rPr>
            </w:pPr>
            <w:r w:rsidRPr="00EF4CB8">
              <w:rPr>
                <w:b/>
                <w:bCs/>
                <w:sz w:val="18"/>
                <w:szCs w:val="18"/>
                <w:highlight w:val="yellow"/>
              </w:rPr>
              <w:t>F</w:t>
            </w:r>
            <w:r w:rsidRPr="00EF4CB8">
              <w:rPr>
                <w:rFonts w:eastAsia="Malgun Gothic"/>
                <w:b/>
                <w:bCs/>
                <w:sz w:val="18"/>
                <w:szCs w:val="18"/>
                <w:highlight w:val="yellow"/>
              </w:rPr>
              <w:t>easibility of allowing UE side and NW side to develop/update models separately</w:t>
            </w:r>
          </w:p>
        </w:tc>
        <w:tc>
          <w:tcPr>
            <w:tcW w:w="928" w:type="pct"/>
            <w:shd w:val="clear" w:color="auto" w:fill="auto"/>
          </w:tcPr>
          <w:p w14:paraId="6265C4F4" w14:textId="77777777" w:rsidR="00EF4CB8" w:rsidRPr="00EF4CB8" w:rsidRDefault="00EF4CB8" w:rsidP="00EF4CB8">
            <w:pPr>
              <w:rPr>
                <w:b/>
                <w:bCs/>
                <w:color w:val="000000" w:themeColor="text1"/>
                <w:highlight w:val="yellow"/>
              </w:rPr>
            </w:pPr>
          </w:p>
          <w:p w14:paraId="3276B867" w14:textId="7541B57B" w:rsidR="00EF4CB8" w:rsidRPr="00EF4CB8" w:rsidRDefault="00EF4CB8" w:rsidP="00EF4CB8">
            <w:pPr>
              <w:rPr>
                <w:b/>
                <w:bCs/>
                <w:color w:val="000000"/>
                <w:sz w:val="18"/>
                <w:szCs w:val="18"/>
                <w:highlight w:val="yellow"/>
              </w:rPr>
            </w:pPr>
            <w:r w:rsidRPr="00EF4CB8">
              <w:rPr>
                <w:b/>
                <w:bCs/>
                <w:color w:val="000000" w:themeColor="text1"/>
                <w:highlight w:val="yellow"/>
              </w:rPr>
              <w:t>No</w:t>
            </w:r>
          </w:p>
        </w:tc>
        <w:tc>
          <w:tcPr>
            <w:tcW w:w="826" w:type="pct"/>
            <w:shd w:val="clear" w:color="auto" w:fill="auto"/>
          </w:tcPr>
          <w:p w14:paraId="3B90C6F5" w14:textId="77777777" w:rsidR="00EF4CB8" w:rsidRPr="00EF4CB8" w:rsidRDefault="00EF4CB8" w:rsidP="00EF4CB8">
            <w:pPr>
              <w:rPr>
                <w:b/>
                <w:bCs/>
                <w:color w:val="000000" w:themeColor="text1"/>
                <w:highlight w:val="yellow"/>
              </w:rPr>
            </w:pPr>
          </w:p>
          <w:p w14:paraId="0F8D1619" w14:textId="3C2D7A33" w:rsidR="00EF4CB8" w:rsidRPr="00EF4CB8" w:rsidRDefault="00EF4CB8" w:rsidP="00EF4CB8">
            <w:pPr>
              <w:rPr>
                <w:b/>
                <w:bCs/>
                <w:color w:val="000000"/>
                <w:kern w:val="24"/>
                <w:sz w:val="18"/>
                <w:szCs w:val="18"/>
                <w:highlight w:val="yellow"/>
              </w:rPr>
            </w:pPr>
            <w:r w:rsidRPr="00EF4CB8">
              <w:rPr>
                <w:b/>
                <w:bCs/>
                <w:color w:val="000000" w:themeColor="text1"/>
                <w:highlight w:val="yellow"/>
              </w:rPr>
              <w:t>No</w:t>
            </w:r>
          </w:p>
        </w:tc>
        <w:tc>
          <w:tcPr>
            <w:tcW w:w="928" w:type="pct"/>
            <w:shd w:val="clear" w:color="auto" w:fill="auto"/>
            <w:vAlign w:val="center"/>
          </w:tcPr>
          <w:p w14:paraId="329565EB" w14:textId="524CF73F" w:rsidR="00EF4CB8" w:rsidRPr="00EF4CB8" w:rsidRDefault="00EF4CB8" w:rsidP="00EF4CB8">
            <w:pPr>
              <w:rPr>
                <w:b/>
                <w:bCs/>
                <w:color w:val="000000"/>
                <w:sz w:val="18"/>
                <w:szCs w:val="18"/>
                <w:highlight w:val="yellow"/>
              </w:rPr>
            </w:pPr>
            <w:r w:rsidRPr="00EF4CB8">
              <w:rPr>
                <w:b/>
                <w:bCs/>
                <w:color w:val="000000" w:themeColor="text1"/>
                <w:kern w:val="24"/>
                <w:highlight w:val="yellow"/>
              </w:rPr>
              <w:t xml:space="preserve"> </w:t>
            </w:r>
            <w:r w:rsidRPr="00EF4CB8">
              <w:rPr>
                <w:b/>
                <w:bCs/>
                <w:color w:val="000000" w:themeColor="text1"/>
                <w:highlight w:val="yellow"/>
              </w:rPr>
              <w:t>No</w:t>
            </w:r>
          </w:p>
        </w:tc>
        <w:tc>
          <w:tcPr>
            <w:tcW w:w="928" w:type="pct"/>
            <w:shd w:val="clear" w:color="auto" w:fill="auto"/>
            <w:vAlign w:val="center"/>
          </w:tcPr>
          <w:p w14:paraId="2873C1FD" w14:textId="7B8D9C29" w:rsidR="00EF4CB8" w:rsidRPr="00EF4CB8" w:rsidRDefault="00EF4CB8" w:rsidP="00EF4CB8">
            <w:pPr>
              <w:rPr>
                <w:b/>
                <w:bCs/>
                <w:color w:val="000000"/>
                <w:sz w:val="18"/>
                <w:szCs w:val="18"/>
                <w:highlight w:val="yellow"/>
              </w:rPr>
            </w:pPr>
            <w:r w:rsidRPr="00EF4CB8">
              <w:rPr>
                <w:b/>
                <w:bCs/>
                <w:color w:val="000000" w:themeColor="text1"/>
                <w:highlight w:val="yellow"/>
              </w:rPr>
              <w:t>No</w:t>
            </w:r>
          </w:p>
        </w:tc>
      </w:tr>
      <w:tr w:rsidR="00EF4CB8" w:rsidRPr="00EF4CB8" w14:paraId="5B299ECC" w14:textId="77777777" w:rsidTr="00EF4CB8">
        <w:trPr>
          <w:trHeight w:val="906"/>
        </w:trPr>
        <w:tc>
          <w:tcPr>
            <w:tcW w:w="1390" w:type="pct"/>
            <w:shd w:val="clear" w:color="auto" w:fill="auto"/>
          </w:tcPr>
          <w:p w14:paraId="3890A99A" w14:textId="77777777" w:rsidR="00EF4CB8" w:rsidRPr="00EF4CB8" w:rsidRDefault="00EF4CB8" w:rsidP="004E7FC1">
            <w:pPr>
              <w:rPr>
                <w:rFonts w:eastAsia="Malgun Gothic"/>
                <w:b/>
                <w:bCs/>
                <w:color w:val="000000"/>
                <w:sz w:val="18"/>
                <w:szCs w:val="18"/>
              </w:rPr>
            </w:pPr>
            <w:r w:rsidRPr="00EF4CB8">
              <w:rPr>
                <w:rFonts w:eastAsia="Malgun Gothic"/>
                <w:b/>
                <w:bCs/>
                <w:color w:val="000000"/>
                <w:sz w:val="18"/>
                <w:szCs w:val="18"/>
              </w:rPr>
              <w:t>Whether gNB can maintain/store a single/unified CSI reconstruction model over different UE vendors (note x3)</w:t>
            </w:r>
          </w:p>
          <w:p w14:paraId="20C74633" w14:textId="77777777" w:rsidR="00EF4CB8" w:rsidRPr="00EF4CB8" w:rsidRDefault="00EF4CB8" w:rsidP="004E7FC1">
            <w:pPr>
              <w:rPr>
                <w:b/>
                <w:bCs/>
                <w:color w:val="000000"/>
                <w:sz w:val="18"/>
                <w:szCs w:val="18"/>
              </w:rPr>
            </w:pPr>
          </w:p>
        </w:tc>
        <w:tc>
          <w:tcPr>
            <w:tcW w:w="928" w:type="pct"/>
            <w:shd w:val="clear" w:color="auto" w:fill="auto"/>
            <w:vAlign w:val="center"/>
          </w:tcPr>
          <w:p w14:paraId="17DCD06C" w14:textId="77777777" w:rsidR="00EF4CB8" w:rsidRPr="00EF4CB8" w:rsidRDefault="00EF4CB8" w:rsidP="004E7FC1">
            <w:pPr>
              <w:rPr>
                <w:b/>
                <w:bCs/>
                <w:color w:val="000000"/>
                <w:sz w:val="18"/>
                <w:szCs w:val="18"/>
              </w:rPr>
            </w:pPr>
            <w:r w:rsidRPr="00EF4CB8">
              <w:rPr>
                <w:b/>
                <w:bCs/>
                <w:color w:val="000000"/>
                <w:sz w:val="18"/>
                <w:szCs w:val="18"/>
                <w:highlight w:val="green"/>
              </w:rPr>
              <w:t>Yes</w:t>
            </w:r>
          </w:p>
        </w:tc>
        <w:tc>
          <w:tcPr>
            <w:tcW w:w="826" w:type="pct"/>
            <w:shd w:val="clear" w:color="auto" w:fill="auto"/>
          </w:tcPr>
          <w:p w14:paraId="0D347410" w14:textId="77777777" w:rsidR="00EF4CB8" w:rsidRPr="00EF4CB8" w:rsidRDefault="00EF4CB8" w:rsidP="004E7FC1">
            <w:pPr>
              <w:rPr>
                <w:b/>
                <w:bCs/>
                <w:color w:val="000000"/>
                <w:sz w:val="18"/>
                <w:szCs w:val="18"/>
                <w:highlight w:val="green"/>
              </w:rPr>
            </w:pPr>
          </w:p>
          <w:p w14:paraId="30553F76" w14:textId="77777777" w:rsidR="00EF4CB8" w:rsidRPr="00EF4CB8" w:rsidRDefault="00EF4CB8" w:rsidP="004E7FC1">
            <w:pPr>
              <w:rPr>
                <w:b/>
                <w:bCs/>
                <w:color w:val="000000"/>
                <w:sz w:val="18"/>
                <w:szCs w:val="18"/>
                <w:highlight w:val="green"/>
              </w:rPr>
            </w:pPr>
            <w:r w:rsidRPr="00EF4CB8">
              <w:rPr>
                <w:b/>
                <w:bCs/>
                <w:color w:val="000000"/>
                <w:sz w:val="18"/>
                <w:szCs w:val="18"/>
                <w:highlight w:val="green"/>
              </w:rPr>
              <w:t>Yes</w:t>
            </w:r>
          </w:p>
          <w:p w14:paraId="51706DCE" w14:textId="77777777" w:rsidR="00EF4CB8" w:rsidRPr="00EF4CB8" w:rsidRDefault="00EF4CB8" w:rsidP="004E7FC1">
            <w:pPr>
              <w:rPr>
                <w:b/>
                <w:bCs/>
                <w:color w:val="000000"/>
                <w:sz w:val="18"/>
                <w:szCs w:val="18"/>
                <w:highlight w:val="green"/>
              </w:rPr>
            </w:pPr>
            <w:r w:rsidRPr="00EF4CB8">
              <w:rPr>
                <w:b/>
                <w:bCs/>
                <w:color w:val="000000"/>
                <w:sz w:val="18"/>
                <w:szCs w:val="18"/>
                <w:highlight w:val="green"/>
              </w:rPr>
              <w:t>Performance refers to</w:t>
            </w:r>
            <w:r w:rsidRPr="00EF4CB8">
              <w:rPr>
                <w:rStyle w:val="apple-converted-space"/>
                <w:b/>
                <w:bCs/>
                <w:color w:val="000000"/>
                <w:sz w:val="18"/>
                <w:szCs w:val="18"/>
                <w:highlight w:val="green"/>
              </w:rPr>
              <w:t> </w:t>
            </w:r>
            <w:r w:rsidRPr="00EF4CB8">
              <w:rPr>
                <w:b/>
                <w:bCs/>
                <w:color w:val="000000"/>
                <w:sz w:val="18"/>
                <w:szCs w:val="18"/>
                <w:highlight w:val="green"/>
              </w:rPr>
              <w:t>observations</w:t>
            </w:r>
            <w:r w:rsidRPr="00EF4CB8">
              <w:rPr>
                <w:rStyle w:val="apple-converted-space"/>
                <w:b/>
                <w:bCs/>
                <w:color w:val="000000"/>
                <w:sz w:val="18"/>
                <w:szCs w:val="18"/>
                <w:highlight w:val="green"/>
              </w:rPr>
              <w:t> </w:t>
            </w:r>
            <w:r w:rsidRPr="00EF4CB8">
              <w:rPr>
                <w:b/>
                <w:bCs/>
                <w:color w:val="000000"/>
                <w:sz w:val="18"/>
                <w:szCs w:val="18"/>
                <w:highlight w:val="green"/>
              </w:rPr>
              <w:t>in “1 NW part model to M&gt;1 UE part models” of Section 6.2.2.4, TR38.843 (note x5)</w:t>
            </w:r>
          </w:p>
          <w:p w14:paraId="61314CCE" w14:textId="77777777" w:rsidR="00EF4CB8" w:rsidRPr="00EF4CB8" w:rsidRDefault="00EF4CB8" w:rsidP="004E7FC1">
            <w:pPr>
              <w:rPr>
                <w:rFonts w:eastAsia="Malgun Gothic"/>
                <w:b/>
                <w:bCs/>
                <w:sz w:val="18"/>
                <w:szCs w:val="18"/>
              </w:rPr>
            </w:pPr>
          </w:p>
        </w:tc>
        <w:tc>
          <w:tcPr>
            <w:tcW w:w="928" w:type="pct"/>
            <w:shd w:val="clear" w:color="auto" w:fill="auto"/>
            <w:vAlign w:val="center"/>
          </w:tcPr>
          <w:p w14:paraId="3B5C53ED" w14:textId="77777777" w:rsidR="00EF4CB8" w:rsidRPr="00EF4CB8" w:rsidRDefault="00EF4CB8" w:rsidP="004E7FC1">
            <w:pPr>
              <w:rPr>
                <w:b/>
                <w:bCs/>
                <w:color w:val="000000"/>
                <w:sz w:val="18"/>
                <w:szCs w:val="18"/>
              </w:rPr>
            </w:pPr>
            <w:r w:rsidRPr="00EF4CB8">
              <w:rPr>
                <w:b/>
                <w:bCs/>
                <w:color w:val="000000"/>
                <w:sz w:val="18"/>
                <w:szCs w:val="18"/>
                <w:highlight w:val="green"/>
              </w:rPr>
              <w:t>No</w:t>
            </w:r>
          </w:p>
        </w:tc>
        <w:tc>
          <w:tcPr>
            <w:tcW w:w="928" w:type="pct"/>
            <w:shd w:val="clear" w:color="auto" w:fill="auto"/>
            <w:vAlign w:val="center"/>
          </w:tcPr>
          <w:p w14:paraId="600C83D0" w14:textId="77777777" w:rsidR="00EF4CB8" w:rsidRPr="00EF4CB8" w:rsidRDefault="00EF4CB8" w:rsidP="004E7FC1">
            <w:pPr>
              <w:rPr>
                <w:b/>
                <w:bCs/>
                <w:color w:val="000000"/>
                <w:sz w:val="18"/>
                <w:szCs w:val="18"/>
              </w:rPr>
            </w:pPr>
            <w:r w:rsidRPr="00EF4CB8">
              <w:rPr>
                <w:rFonts w:eastAsia="Malgun Gothic"/>
                <w:b/>
                <w:bCs/>
                <w:sz w:val="18"/>
                <w:szCs w:val="18"/>
                <w:highlight w:val="green"/>
              </w:rPr>
              <w:t xml:space="preserve">No </w:t>
            </w:r>
          </w:p>
        </w:tc>
      </w:tr>
      <w:tr w:rsidR="00EF4CB8" w:rsidRPr="00EF4CB8" w14:paraId="74F78127" w14:textId="77777777" w:rsidTr="00EF4CB8">
        <w:trPr>
          <w:trHeight w:val="887"/>
        </w:trPr>
        <w:tc>
          <w:tcPr>
            <w:tcW w:w="1390" w:type="pct"/>
            <w:shd w:val="clear" w:color="auto" w:fill="auto"/>
          </w:tcPr>
          <w:p w14:paraId="66BDE8F3" w14:textId="77777777" w:rsidR="00EF4CB8" w:rsidRPr="00EF4CB8" w:rsidRDefault="00EF4CB8" w:rsidP="004E7FC1">
            <w:pPr>
              <w:rPr>
                <w:rFonts w:eastAsia="Malgun Gothic"/>
                <w:b/>
                <w:bCs/>
                <w:color w:val="000000"/>
                <w:sz w:val="18"/>
                <w:szCs w:val="18"/>
              </w:rPr>
            </w:pPr>
            <w:r w:rsidRPr="00EF4CB8">
              <w:rPr>
                <w:rFonts w:eastAsia="Malgun Gothic"/>
                <w:b/>
                <w:bCs/>
                <w:color w:val="000000"/>
                <w:sz w:val="18"/>
                <w:szCs w:val="18"/>
              </w:rPr>
              <w:t xml:space="preserve">Whether UE device can maintain/store a single/unified CSI generation model over different NW vendors </w:t>
            </w:r>
            <w:r w:rsidRPr="00EF4CB8">
              <w:rPr>
                <w:rFonts w:eastAsia="Malgun Gothic"/>
                <w:b/>
                <w:bCs/>
                <w:sz w:val="18"/>
                <w:szCs w:val="18"/>
              </w:rPr>
              <w:t>(note x4)</w:t>
            </w:r>
          </w:p>
          <w:p w14:paraId="1E9EA140" w14:textId="77777777" w:rsidR="00EF4CB8" w:rsidRPr="00EF4CB8" w:rsidRDefault="00EF4CB8" w:rsidP="004E7FC1">
            <w:pPr>
              <w:rPr>
                <w:b/>
                <w:bCs/>
                <w:color w:val="000000"/>
                <w:sz w:val="18"/>
                <w:szCs w:val="18"/>
              </w:rPr>
            </w:pPr>
          </w:p>
        </w:tc>
        <w:tc>
          <w:tcPr>
            <w:tcW w:w="928" w:type="pct"/>
            <w:shd w:val="clear" w:color="auto" w:fill="auto"/>
            <w:vAlign w:val="center"/>
          </w:tcPr>
          <w:p w14:paraId="469CC81A" w14:textId="77777777" w:rsidR="00EF4CB8" w:rsidRPr="00EF4CB8" w:rsidRDefault="00EF4CB8" w:rsidP="004E7FC1">
            <w:pPr>
              <w:rPr>
                <w:b/>
                <w:bCs/>
                <w:color w:val="000000"/>
                <w:kern w:val="24"/>
                <w:sz w:val="18"/>
                <w:szCs w:val="18"/>
                <w:highlight w:val="green"/>
              </w:rPr>
            </w:pPr>
          </w:p>
          <w:p w14:paraId="07B55B99" w14:textId="77777777" w:rsidR="00EF4CB8" w:rsidRPr="00EF4CB8" w:rsidRDefault="00EF4CB8" w:rsidP="004E7FC1">
            <w:pPr>
              <w:rPr>
                <w:b/>
                <w:bCs/>
                <w:color w:val="000000"/>
                <w:sz w:val="18"/>
                <w:szCs w:val="18"/>
                <w:highlight w:val="yellow"/>
              </w:rPr>
            </w:pPr>
            <w:r w:rsidRPr="00EF4CB8">
              <w:rPr>
                <w:b/>
                <w:bCs/>
                <w:color w:val="000000"/>
                <w:kern w:val="24"/>
                <w:sz w:val="18"/>
                <w:szCs w:val="18"/>
                <w:highlight w:val="green"/>
              </w:rPr>
              <w:t xml:space="preserve">No </w:t>
            </w:r>
            <w:r w:rsidRPr="00EF4CB8">
              <w:rPr>
                <w:rFonts w:eastAsia="Malgun Gothic"/>
                <w:b/>
                <w:bCs/>
                <w:sz w:val="18"/>
                <w:szCs w:val="18"/>
                <w:highlight w:val="green"/>
              </w:rPr>
              <w:t xml:space="preserve"> </w:t>
            </w:r>
          </w:p>
        </w:tc>
        <w:tc>
          <w:tcPr>
            <w:tcW w:w="826" w:type="pct"/>
            <w:shd w:val="clear" w:color="auto" w:fill="auto"/>
          </w:tcPr>
          <w:p w14:paraId="5387C15E" w14:textId="77777777" w:rsidR="00EF4CB8" w:rsidRPr="00EF4CB8" w:rsidRDefault="00EF4CB8" w:rsidP="004E7FC1">
            <w:pPr>
              <w:rPr>
                <w:rFonts w:eastAsia="Malgun Gothic"/>
                <w:b/>
                <w:bCs/>
                <w:color w:val="000000"/>
                <w:sz w:val="18"/>
                <w:szCs w:val="18"/>
                <w:highlight w:val="green"/>
              </w:rPr>
            </w:pPr>
            <w:r w:rsidRPr="00EF4CB8">
              <w:rPr>
                <w:rFonts w:eastAsia="Malgun Gothic"/>
                <w:b/>
                <w:bCs/>
                <w:color w:val="000000"/>
                <w:sz w:val="18"/>
                <w:szCs w:val="18"/>
                <w:highlight w:val="green"/>
              </w:rPr>
              <w:t xml:space="preserve"> </w:t>
            </w:r>
          </w:p>
          <w:p w14:paraId="1A120340" w14:textId="77777777" w:rsidR="00EF4CB8" w:rsidRPr="00EF4CB8" w:rsidRDefault="00EF4CB8" w:rsidP="004E7FC1">
            <w:pPr>
              <w:rPr>
                <w:rFonts w:eastAsia="Malgun Gothic"/>
                <w:b/>
                <w:bCs/>
                <w:sz w:val="18"/>
                <w:szCs w:val="18"/>
                <w:highlight w:val="green"/>
              </w:rPr>
            </w:pPr>
          </w:p>
          <w:p w14:paraId="40136865" w14:textId="77777777" w:rsidR="00EF4CB8" w:rsidRPr="00EF4CB8" w:rsidRDefault="00EF4CB8" w:rsidP="004E7FC1">
            <w:pPr>
              <w:rPr>
                <w:rFonts w:eastAsia="Malgun Gothic"/>
                <w:b/>
                <w:bCs/>
                <w:sz w:val="18"/>
                <w:szCs w:val="18"/>
                <w:highlight w:val="green"/>
              </w:rPr>
            </w:pPr>
          </w:p>
          <w:p w14:paraId="4398C2BB" w14:textId="77777777" w:rsidR="00EF4CB8" w:rsidRPr="00EF4CB8" w:rsidRDefault="00EF4CB8" w:rsidP="004E7FC1">
            <w:pPr>
              <w:rPr>
                <w:rFonts w:eastAsia="Malgun Gothic"/>
                <w:b/>
                <w:bCs/>
                <w:sz w:val="18"/>
                <w:szCs w:val="18"/>
                <w:highlight w:val="green"/>
              </w:rPr>
            </w:pPr>
            <w:r w:rsidRPr="00EF4CB8">
              <w:rPr>
                <w:rFonts w:eastAsia="Malgun Gothic"/>
                <w:b/>
                <w:bCs/>
                <w:sz w:val="18"/>
                <w:szCs w:val="18"/>
                <w:highlight w:val="green"/>
              </w:rPr>
              <w:t xml:space="preserve">No     </w:t>
            </w:r>
          </w:p>
          <w:p w14:paraId="56736A2E" w14:textId="77777777" w:rsidR="00EF4CB8" w:rsidRPr="00EF4CB8" w:rsidRDefault="00EF4CB8" w:rsidP="004E7FC1">
            <w:pPr>
              <w:rPr>
                <w:rFonts w:eastAsia="Malgun Gothic"/>
                <w:b/>
                <w:bCs/>
                <w:sz w:val="18"/>
                <w:szCs w:val="18"/>
              </w:rPr>
            </w:pPr>
          </w:p>
        </w:tc>
        <w:tc>
          <w:tcPr>
            <w:tcW w:w="928" w:type="pct"/>
            <w:shd w:val="clear" w:color="auto" w:fill="auto"/>
            <w:vAlign w:val="center"/>
          </w:tcPr>
          <w:p w14:paraId="24BD5648" w14:textId="77777777" w:rsidR="00EF4CB8" w:rsidRPr="00EF4CB8" w:rsidRDefault="00EF4CB8" w:rsidP="004E7FC1">
            <w:pPr>
              <w:rPr>
                <w:b/>
                <w:bCs/>
                <w:color w:val="000000"/>
                <w:sz w:val="18"/>
                <w:szCs w:val="18"/>
              </w:rPr>
            </w:pPr>
            <w:r w:rsidRPr="00EF4CB8">
              <w:rPr>
                <w:b/>
                <w:bCs/>
                <w:color w:val="000000"/>
                <w:sz w:val="18"/>
                <w:szCs w:val="18"/>
                <w:highlight w:val="green"/>
              </w:rPr>
              <w:t>Yes</w:t>
            </w:r>
          </w:p>
        </w:tc>
        <w:tc>
          <w:tcPr>
            <w:tcW w:w="928" w:type="pct"/>
            <w:shd w:val="clear" w:color="auto" w:fill="auto"/>
            <w:vAlign w:val="center"/>
          </w:tcPr>
          <w:p w14:paraId="0EA3CD65" w14:textId="77777777" w:rsidR="00EF4CB8" w:rsidRPr="00EF4CB8" w:rsidRDefault="00EF4CB8" w:rsidP="004E7FC1">
            <w:pPr>
              <w:rPr>
                <w:b/>
                <w:bCs/>
                <w:color w:val="000000"/>
                <w:sz w:val="18"/>
                <w:szCs w:val="18"/>
                <w:highlight w:val="green"/>
              </w:rPr>
            </w:pPr>
            <w:r w:rsidRPr="00EF4CB8">
              <w:rPr>
                <w:b/>
                <w:bCs/>
                <w:color w:val="000000"/>
                <w:sz w:val="18"/>
                <w:szCs w:val="18"/>
                <w:highlight w:val="green"/>
              </w:rPr>
              <w:t>Yes</w:t>
            </w:r>
          </w:p>
          <w:p w14:paraId="3D0B48E0" w14:textId="77777777" w:rsidR="00EF4CB8" w:rsidRPr="00EF4CB8" w:rsidRDefault="00EF4CB8" w:rsidP="004E7FC1">
            <w:pPr>
              <w:rPr>
                <w:b/>
                <w:bCs/>
                <w:color w:val="000000"/>
                <w:sz w:val="18"/>
                <w:szCs w:val="18"/>
              </w:rPr>
            </w:pPr>
            <w:r w:rsidRPr="00EF4CB8">
              <w:rPr>
                <w:b/>
                <w:bCs/>
                <w:color w:val="000000"/>
                <w:sz w:val="18"/>
                <w:szCs w:val="18"/>
                <w:highlight w:val="green"/>
              </w:rPr>
              <w:t>Performance refers to</w:t>
            </w:r>
            <w:r w:rsidRPr="00EF4CB8">
              <w:rPr>
                <w:rStyle w:val="apple-converted-space"/>
                <w:b/>
                <w:bCs/>
                <w:color w:val="000000"/>
                <w:sz w:val="18"/>
                <w:szCs w:val="18"/>
                <w:highlight w:val="green"/>
              </w:rPr>
              <w:t> </w:t>
            </w:r>
            <w:r w:rsidRPr="00EF4CB8">
              <w:rPr>
                <w:b/>
                <w:bCs/>
                <w:color w:val="000000"/>
                <w:sz w:val="18"/>
                <w:szCs w:val="18"/>
                <w:highlight w:val="green"/>
              </w:rPr>
              <w:t>observations</w:t>
            </w:r>
            <w:r w:rsidRPr="00EF4CB8">
              <w:rPr>
                <w:rStyle w:val="apple-converted-space"/>
                <w:b/>
                <w:bCs/>
                <w:color w:val="000000"/>
                <w:sz w:val="18"/>
                <w:szCs w:val="18"/>
                <w:highlight w:val="green"/>
              </w:rPr>
              <w:t> </w:t>
            </w:r>
            <w:r w:rsidRPr="00EF4CB8">
              <w:rPr>
                <w:b/>
                <w:bCs/>
                <w:color w:val="000000"/>
                <w:sz w:val="18"/>
                <w:szCs w:val="18"/>
                <w:highlight w:val="green"/>
              </w:rPr>
              <w:t>in “1 UE part model to N&gt;1 NW part models” of Section 6.2.2.4, TR38.843 (note x5)</w:t>
            </w:r>
          </w:p>
        </w:tc>
      </w:tr>
      <w:tr w:rsidR="00EF4CB8" w:rsidRPr="00EF4CB8" w14:paraId="34FFC110" w14:textId="77777777" w:rsidTr="00EF4CB8">
        <w:trPr>
          <w:trHeight w:val="1360"/>
        </w:trPr>
        <w:tc>
          <w:tcPr>
            <w:tcW w:w="1390" w:type="pct"/>
            <w:shd w:val="clear" w:color="auto" w:fill="auto"/>
          </w:tcPr>
          <w:p w14:paraId="5622B5D2" w14:textId="77777777" w:rsidR="00EF4CB8" w:rsidRPr="00EF4CB8" w:rsidRDefault="00EF4CB8" w:rsidP="00EF4CB8">
            <w:pPr>
              <w:rPr>
                <w:b/>
                <w:bCs/>
                <w:sz w:val="18"/>
                <w:szCs w:val="18"/>
              </w:rPr>
            </w:pPr>
            <w:r w:rsidRPr="00EF4CB8">
              <w:rPr>
                <w:b/>
                <w:bCs/>
                <w:sz w:val="18"/>
                <w:szCs w:val="18"/>
                <w:highlight w:val="yellow"/>
              </w:rPr>
              <w:t>Extendibility:</w:t>
            </w:r>
            <w:r w:rsidRPr="00EF4CB8">
              <w:rPr>
                <w:rFonts w:eastAsia="Malgun Gothic"/>
                <w:b/>
                <w:bCs/>
                <w:sz w:val="18"/>
                <w:szCs w:val="18"/>
                <w:highlight w:val="yellow"/>
              </w:rPr>
              <w:t xml:space="preserve"> to train new UE-side model compatible with NW-side model in use;</w:t>
            </w:r>
            <w:r w:rsidRPr="00EF4CB8">
              <w:rPr>
                <w:rFonts w:eastAsia="Malgun Gothic"/>
                <w:b/>
                <w:bCs/>
                <w:sz w:val="18"/>
                <w:szCs w:val="18"/>
              </w:rPr>
              <w:t xml:space="preserve"> </w:t>
            </w:r>
          </w:p>
        </w:tc>
        <w:tc>
          <w:tcPr>
            <w:tcW w:w="928" w:type="pct"/>
            <w:shd w:val="clear" w:color="auto" w:fill="auto"/>
          </w:tcPr>
          <w:p w14:paraId="014AEF8C" w14:textId="77777777" w:rsidR="00EF4CB8" w:rsidRPr="00EF4CB8" w:rsidRDefault="00EF4CB8" w:rsidP="00EF4CB8">
            <w:pPr>
              <w:rPr>
                <w:b/>
                <w:bCs/>
                <w:color w:val="000000" w:themeColor="text1"/>
                <w:kern w:val="24"/>
                <w:highlight w:val="yellow"/>
              </w:rPr>
            </w:pPr>
          </w:p>
          <w:p w14:paraId="32D47F63" w14:textId="77777777" w:rsidR="00EF4CB8" w:rsidRPr="00EF4CB8" w:rsidRDefault="00EF4CB8" w:rsidP="00EF4CB8">
            <w:pPr>
              <w:rPr>
                <w:b/>
                <w:bCs/>
                <w:color w:val="000000" w:themeColor="text1"/>
                <w:kern w:val="24"/>
                <w:highlight w:val="yellow"/>
              </w:rPr>
            </w:pPr>
            <w:r w:rsidRPr="00EF4CB8">
              <w:rPr>
                <w:b/>
                <w:bCs/>
                <w:color w:val="000000" w:themeColor="text1"/>
                <w:kern w:val="24"/>
                <w:highlight w:val="yellow"/>
              </w:rPr>
              <w:t>Yes</w:t>
            </w:r>
          </w:p>
          <w:p w14:paraId="15EA4991" w14:textId="77777777" w:rsidR="00EF4CB8" w:rsidRPr="00EF4CB8" w:rsidRDefault="00EF4CB8" w:rsidP="00EF4CB8">
            <w:pPr>
              <w:rPr>
                <w:b/>
                <w:bCs/>
                <w:color w:val="000000"/>
                <w:kern w:val="24"/>
                <w:sz w:val="18"/>
                <w:szCs w:val="18"/>
                <w:highlight w:val="yellow"/>
              </w:rPr>
            </w:pPr>
          </w:p>
        </w:tc>
        <w:tc>
          <w:tcPr>
            <w:tcW w:w="826" w:type="pct"/>
            <w:shd w:val="clear" w:color="auto" w:fill="auto"/>
          </w:tcPr>
          <w:p w14:paraId="1D27D548" w14:textId="77777777" w:rsidR="00EF4CB8" w:rsidRPr="00EF4CB8" w:rsidRDefault="00EF4CB8" w:rsidP="00EF4CB8">
            <w:pPr>
              <w:rPr>
                <w:b/>
                <w:bCs/>
                <w:color w:val="000000" w:themeColor="text1"/>
                <w:kern w:val="24"/>
                <w:highlight w:val="yellow"/>
              </w:rPr>
            </w:pPr>
          </w:p>
          <w:p w14:paraId="1C2DE1BE" w14:textId="77777777" w:rsidR="00EF4CB8" w:rsidRPr="00EF4CB8" w:rsidRDefault="00EF4CB8" w:rsidP="00EF4CB8">
            <w:pPr>
              <w:rPr>
                <w:b/>
                <w:bCs/>
                <w:color w:val="000000" w:themeColor="text1"/>
                <w:kern w:val="24"/>
                <w:highlight w:val="yellow"/>
              </w:rPr>
            </w:pPr>
            <w:r w:rsidRPr="00EF4CB8">
              <w:rPr>
                <w:b/>
                <w:bCs/>
                <w:color w:val="000000" w:themeColor="text1"/>
                <w:kern w:val="24"/>
                <w:highlight w:val="yellow"/>
              </w:rPr>
              <w:t>Yes</w:t>
            </w:r>
          </w:p>
          <w:p w14:paraId="61D1B25B" w14:textId="77777777" w:rsidR="00EF4CB8" w:rsidRPr="00EF4CB8" w:rsidRDefault="00EF4CB8" w:rsidP="00EF4CB8">
            <w:pPr>
              <w:rPr>
                <w:b/>
                <w:bCs/>
                <w:color w:val="000000"/>
                <w:kern w:val="24"/>
                <w:sz w:val="18"/>
                <w:szCs w:val="18"/>
                <w:highlight w:val="yellow"/>
              </w:rPr>
            </w:pPr>
          </w:p>
        </w:tc>
        <w:tc>
          <w:tcPr>
            <w:tcW w:w="928" w:type="pct"/>
            <w:shd w:val="clear" w:color="auto" w:fill="auto"/>
          </w:tcPr>
          <w:p w14:paraId="273A0929" w14:textId="77777777" w:rsidR="00EF4CB8" w:rsidRPr="00EF4CB8" w:rsidRDefault="00EF4CB8" w:rsidP="00EF4CB8">
            <w:pPr>
              <w:rPr>
                <w:b/>
                <w:bCs/>
                <w:color w:val="000000" w:themeColor="text1"/>
                <w:kern w:val="24"/>
                <w:highlight w:val="yellow"/>
              </w:rPr>
            </w:pPr>
          </w:p>
          <w:p w14:paraId="787E1E87" w14:textId="77777777" w:rsidR="00EF4CB8" w:rsidRPr="00EF4CB8" w:rsidRDefault="00EF4CB8" w:rsidP="00EF4CB8">
            <w:pPr>
              <w:rPr>
                <w:b/>
                <w:bCs/>
                <w:color w:val="000000" w:themeColor="text1"/>
                <w:kern w:val="24"/>
                <w:highlight w:val="yellow"/>
              </w:rPr>
            </w:pPr>
            <w:r w:rsidRPr="00EF4CB8">
              <w:rPr>
                <w:b/>
                <w:bCs/>
                <w:color w:val="000000" w:themeColor="text1"/>
                <w:kern w:val="24"/>
                <w:highlight w:val="yellow"/>
              </w:rPr>
              <w:t>No</w:t>
            </w:r>
          </w:p>
          <w:p w14:paraId="4199FCB7" w14:textId="77777777" w:rsidR="00EF4CB8" w:rsidRPr="00EF4CB8" w:rsidRDefault="00EF4CB8" w:rsidP="00EF4CB8">
            <w:pPr>
              <w:rPr>
                <w:b/>
                <w:bCs/>
                <w:color w:val="000000"/>
                <w:kern w:val="24"/>
                <w:sz w:val="18"/>
                <w:szCs w:val="18"/>
                <w:highlight w:val="yellow"/>
              </w:rPr>
            </w:pPr>
          </w:p>
        </w:tc>
        <w:tc>
          <w:tcPr>
            <w:tcW w:w="928" w:type="pct"/>
            <w:shd w:val="clear" w:color="auto" w:fill="auto"/>
          </w:tcPr>
          <w:p w14:paraId="1966252F" w14:textId="77777777" w:rsidR="00EF4CB8" w:rsidRPr="00EF4CB8" w:rsidRDefault="00EF4CB8" w:rsidP="00EF4CB8">
            <w:pPr>
              <w:rPr>
                <w:b/>
                <w:bCs/>
                <w:color w:val="000000" w:themeColor="text1"/>
                <w:kern w:val="24"/>
                <w:highlight w:val="yellow"/>
              </w:rPr>
            </w:pPr>
          </w:p>
          <w:p w14:paraId="7EAD28CE" w14:textId="77777777" w:rsidR="00EF4CB8" w:rsidRPr="00EF4CB8" w:rsidRDefault="00EF4CB8" w:rsidP="00EF4CB8">
            <w:pPr>
              <w:rPr>
                <w:b/>
                <w:bCs/>
                <w:color w:val="000000" w:themeColor="text1"/>
                <w:kern w:val="24"/>
                <w:highlight w:val="yellow"/>
              </w:rPr>
            </w:pPr>
            <w:r w:rsidRPr="00EF4CB8">
              <w:rPr>
                <w:b/>
                <w:bCs/>
                <w:color w:val="000000" w:themeColor="text1"/>
                <w:kern w:val="24"/>
                <w:highlight w:val="yellow"/>
              </w:rPr>
              <w:t>No</w:t>
            </w:r>
          </w:p>
          <w:p w14:paraId="3AFDC873" w14:textId="77777777" w:rsidR="00EF4CB8" w:rsidRPr="00EF4CB8" w:rsidRDefault="00EF4CB8" w:rsidP="00EF4CB8">
            <w:pPr>
              <w:rPr>
                <w:b/>
                <w:bCs/>
                <w:strike/>
                <w:color w:val="000000"/>
                <w:kern w:val="24"/>
                <w:sz w:val="18"/>
                <w:szCs w:val="18"/>
                <w:highlight w:val="yellow"/>
              </w:rPr>
            </w:pPr>
          </w:p>
        </w:tc>
      </w:tr>
      <w:tr w:rsidR="00EF4CB8" w:rsidRPr="00EF4CB8" w14:paraId="0DB2914D" w14:textId="77777777" w:rsidTr="00EF4CB8">
        <w:trPr>
          <w:trHeight w:val="1360"/>
        </w:trPr>
        <w:tc>
          <w:tcPr>
            <w:tcW w:w="1390" w:type="pct"/>
            <w:shd w:val="clear" w:color="auto" w:fill="auto"/>
          </w:tcPr>
          <w:p w14:paraId="529E621F" w14:textId="77777777" w:rsidR="00EF4CB8" w:rsidRPr="00EF4CB8" w:rsidRDefault="00EF4CB8" w:rsidP="00EF4CB8">
            <w:pPr>
              <w:rPr>
                <w:b/>
                <w:bCs/>
                <w:sz w:val="18"/>
                <w:szCs w:val="18"/>
              </w:rPr>
            </w:pPr>
            <w:r w:rsidRPr="00EF4CB8">
              <w:rPr>
                <w:b/>
                <w:bCs/>
                <w:sz w:val="18"/>
                <w:szCs w:val="18"/>
                <w:highlight w:val="yellow"/>
              </w:rPr>
              <w:t>Extendibility:</w:t>
            </w:r>
            <w:r w:rsidRPr="00EF4CB8">
              <w:rPr>
                <w:rFonts w:eastAsia="Malgun Gothic"/>
                <w:b/>
                <w:bCs/>
                <w:sz w:val="18"/>
                <w:szCs w:val="18"/>
                <w:highlight w:val="yellow"/>
              </w:rPr>
              <w:t xml:space="preserve"> To train new NW-side model compatible with UE-side model in use</w:t>
            </w:r>
          </w:p>
        </w:tc>
        <w:tc>
          <w:tcPr>
            <w:tcW w:w="928" w:type="pct"/>
            <w:shd w:val="clear" w:color="auto" w:fill="auto"/>
          </w:tcPr>
          <w:p w14:paraId="3E48BCDF" w14:textId="77777777" w:rsidR="00EF4CB8" w:rsidRPr="00EF4CB8" w:rsidRDefault="00EF4CB8" w:rsidP="00EF4CB8">
            <w:pPr>
              <w:rPr>
                <w:b/>
                <w:bCs/>
                <w:color w:val="000000" w:themeColor="text1"/>
                <w:kern w:val="24"/>
                <w:highlight w:val="yellow"/>
              </w:rPr>
            </w:pPr>
          </w:p>
          <w:p w14:paraId="07829520" w14:textId="77777777" w:rsidR="00EF4CB8" w:rsidRPr="00EF4CB8" w:rsidRDefault="00EF4CB8" w:rsidP="00EF4CB8">
            <w:pPr>
              <w:rPr>
                <w:b/>
                <w:bCs/>
                <w:color w:val="000000" w:themeColor="text1"/>
                <w:kern w:val="24"/>
                <w:highlight w:val="yellow"/>
              </w:rPr>
            </w:pPr>
          </w:p>
          <w:p w14:paraId="379FA57F" w14:textId="77777777" w:rsidR="00EF4CB8" w:rsidRPr="00EF4CB8" w:rsidRDefault="00EF4CB8" w:rsidP="00EF4CB8">
            <w:pPr>
              <w:rPr>
                <w:b/>
                <w:bCs/>
                <w:color w:val="000000" w:themeColor="text1"/>
                <w:kern w:val="24"/>
                <w:highlight w:val="yellow"/>
              </w:rPr>
            </w:pPr>
            <w:r w:rsidRPr="00EF4CB8">
              <w:rPr>
                <w:b/>
                <w:bCs/>
                <w:color w:val="000000" w:themeColor="text1"/>
                <w:kern w:val="24"/>
                <w:highlight w:val="yellow"/>
              </w:rPr>
              <w:t>No</w:t>
            </w:r>
          </w:p>
          <w:p w14:paraId="3F228E0D" w14:textId="77777777" w:rsidR="00EF4CB8" w:rsidRPr="00EF4CB8" w:rsidRDefault="00EF4CB8" w:rsidP="00EF4CB8">
            <w:pPr>
              <w:rPr>
                <w:b/>
                <w:bCs/>
                <w:color w:val="000000"/>
                <w:kern w:val="24"/>
                <w:sz w:val="18"/>
                <w:szCs w:val="18"/>
                <w:highlight w:val="yellow"/>
              </w:rPr>
            </w:pPr>
          </w:p>
        </w:tc>
        <w:tc>
          <w:tcPr>
            <w:tcW w:w="826" w:type="pct"/>
            <w:shd w:val="clear" w:color="auto" w:fill="auto"/>
          </w:tcPr>
          <w:p w14:paraId="029CCDCF" w14:textId="77777777" w:rsidR="00EF4CB8" w:rsidRPr="00EF4CB8" w:rsidRDefault="00EF4CB8" w:rsidP="00EF4CB8">
            <w:pPr>
              <w:rPr>
                <w:b/>
                <w:bCs/>
                <w:color w:val="000000" w:themeColor="text1"/>
                <w:kern w:val="24"/>
                <w:highlight w:val="yellow"/>
              </w:rPr>
            </w:pPr>
          </w:p>
          <w:p w14:paraId="54903B6A" w14:textId="77777777" w:rsidR="00EF4CB8" w:rsidRPr="00EF4CB8" w:rsidRDefault="00EF4CB8" w:rsidP="00EF4CB8">
            <w:pPr>
              <w:rPr>
                <w:b/>
                <w:bCs/>
                <w:color w:val="000000" w:themeColor="text1"/>
                <w:kern w:val="24"/>
                <w:highlight w:val="yellow"/>
              </w:rPr>
            </w:pPr>
          </w:p>
          <w:p w14:paraId="3C443AB6" w14:textId="77777777" w:rsidR="00EF4CB8" w:rsidRPr="00EF4CB8" w:rsidRDefault="00EF4CB8" w:rsidP="00EF4CB8">
            <w:pPr>
              <w:rPr>
                <w:b/>
                <w:bCs/>
                <w:color w:val="000000" w:themeColor="text1"/>
                <w:kern w:val="24"/>
                <w:highlight w:val="yellow"/>
              </w:rPr>
            </w:pPr>
            <w:r w:rsidRPr="00EF4CB8">
              <w:rPr>
                <w:b/>
                <w:bCs/>
                <w:color w:val="000000" w:themeColor="text1"/>
                <w:kern w:val="24"/>
                <w:highlight w:val="yellow"/>
              </w:rPr>
              <w:t>No</w:t>
            </w:r>
          </w:p>
          <w:p w14:paraId="69FD500F" w14:textId="77777777" w:rsidR="00EF4CB8" w:rsidRPr="00EF4CB8" w:rsidRDefault="00EF4CB8" w:rsidP="00EF4CB8">
            <w:pPr>
              <w:rPr>
                <w:b/>
                <w:bCs/>
                <w:color w:val="000000"/>
                <w:kern w:val="24"/>
                <w:sz w:val="18"/>
                <w:szCs w:val="18"/>
                <w:highlight w:val="yellow"/>
              </w:rPr>
            </w:pPr>
          </w:p>
        </w:tc>
        <w:tc>
          <w:tcPr>
            <w:tcW w:w="928" w:type="pct"/>
            <w:shd w:val="clear" w:color="auto" w:fill="auto"/>
          </w:tcPr>
          <w:p w14:paraId="208D237F" w14:textId="77777777" w:rsidR="00EF4CB8" w:rsidRPr="00EF4CB8" w:rsidRDefault="00EF4CB8" w:rsidP="00EF4CB8">
            <w:pPr>
              <w:rPr>
                <w:b/>
                <w:bCs/>
                <w:color w:val="000000" w:themeColor="text1"/>
                <w:kern w:val="24"/>
                <w:highlight w:val="yellow"/>
              </w:rPr>
            </w:pPr>
          </w:p>
          <w:p w14:paraId="61978EA2" w14:textId="77777777" w:rsidR="00EF4CB8" w:rsidRPr="00EF4CB8" w:rsidRDefault="00EF4CB8" w:rsidP="00EF4CB8">
            <w:pPr>
              <w:rPr>
                <w:b/>
                <w:bCs/>
                <w:color w:val="000000" w:themeColor="text1"/>
                <w:kern w:val="24"/>
                <w:highlight w:val="yellow"/>
              </w:rPr>
            </w:pPr>
          </w:p>
          <w:p w14:paraId="0E47D258" w14:textId="77777777" w:rsidR="00EF4CB8" w:rsidRPr="00EF4CB8" w:rsidRDefault="00EF4CB8" w:rsidP="00EF4CB8">
            <w:pPr>
              <w:rPr>
                <w:b/>
                <w:bCs/>
                <w:color w:val="000000" w:themeColor="text1"/>
                <w:kern w:val="24"/>
                <w:highlight w:val="yellow"/>
              </w:rPr>
            </w:pPr>
            <w:r w:rsidRPr="00EF4CB8">
              <w:rPr>
                <w:b/>
                <w:bCs/>
                <w:color w:val="000000" w:themeColor="text1"/>
                <w:kern w:val="24"/>
                <w:highlight w:val="yellow"/>
              </w:rPr>
              <w:t>Yes</w:t>
            </w:r>
          </w:p>
          <w:p w14:paraId="5FEF97B9" w14:textId="77777777" w:rsidR="00EF4CB8" w:rsidRPr="00EF4CB8" w:rsidRDefault="00EF4CB8" w:rsidP="00EF4CB8">
            <w:pPr>
              <w:rPr>
                <w:b/>
                <w:bCs/>
                <w:i/>
                <w:color w:val="000000"/>
                <w:kern w:val="24"/>
                <w:sz w:val="18"/>
                <w:szCs w:val="18"/>
                <w:highlight w:val="yellow"/>
              </w:rPr>
            </w:pPr>
          </w:p>
        </w:tc>
        <w:tc>
          <w:tcPr>
            <w:tcW w:w="928" w:type="pct"/>
            <w:shd w:val="clear" w:color="auto" w:fill="auto"/>
          </w:tcPr>
          <w:p w14:paraId="745D2640" w14:textId="77777777" w:rsidR="00EF4CB8" w:rsidRPr="00EF4CB8" w:rsidRDefault="00EF4CB8" w:rsidP="00EF4CB8">
            <w:pPr>
              <w:rPr>
                <w:b/>
                <w:bCs/>
                <w:color w:val="000000" w:themeColor="text1"/>
                <w:kern w:val="24"/>
                <w:highlight w:val="yellow"/>
              </w:rPr>
            </w:pPr>
          </w:p>
          <w:p w14:paraId="34914C81" w14:textId="77777777" w:rsidR="00EF4CB8" w:rsidRPr="00EF4CB8" w:rsidRDefault="00EF4CB8" w:rsidP="00EF4CB8">
            <w:pPr>
              <w:rPr>
                <w:b/>
                <w:bCs/>
                <w:color w:val="000000" w:themeColor="text1"/>
                <w:kern w:val="24"/>
                <w:highlight w:val="yellow"/>
              </w:rPr>
            </w:pPr>
          </w:p>
          <w:p w14:paraId="4530B007" w14:textId="77777777" w:rsidR="00EF4CB8" w:rsidRPr="00EF4CB8" w:rsidRDefault="00EF4CB8" w:rsidP="00EF4CB8">
            <w:pPr>
              <w:rPr>
                <w:b/>
                <w:bCs/>
                <w:color w:val="000000" w:themeColor="text1"/>
                <w:kern w:val="24"/>
                <w:highlight w:val="yellow"/>
              </w:rPr>
            </w:pPr>
            <w:r w:rsidRPr="00EF4CB8">
              <w:rPr>
                <w:b/>
                <w:bCs/>
                <w:color w:val="000000" w:themeColor="text1"/>
                <w:kern w:val="24"/>
                <w:highlight w:val="yellow"/>
              </w:rPr>
              <w:t>Yes</w:t>
            </w:r>
          </w:p>
          <w:p w14:paraId="6AAD195A" w14:textId="77777777" w:rsidR="00EF4CB8" w:rsidRPr="00EF4CB8" w:rsidRDefault="00EF4CB8" w:rsidP="00EF4CB8">
            <w:pPr>
              <w:rPr>
                <w:b/>
                <w:bCs/>
                <w:color w:val="000000"/>
                <w:kern w:val="24"/>
                <w:sz w:val="18"/>
                <w:szCs w:val="18"/>
                <w:highlight w:val="yellow"/>
              </w:rPr>
            </w:pPr>
          </w:p>
        </w:tc>
      </w:tr>
      <w:tr w:rsidR="00EF4CB8" w:rsidRPr="00EF4CB8" w14:paraId="479FE86C" w14:textId="77777777" w:rsidTr="00EF4CB8">
        <w:trPr>
          <w:trHeight w:val="650"/>
        </w:trPr>
        <w:tc>
          <w:tcPr>
            <w:tcW w:w="1390" w:type="pct"/>
            <w:shd w:val="clear" w:color="auto" w:fill="auto"/>
          </w:tcPr>
          <w:p w14:paraId="167CF744" w14:textId="77777777" w:rsidR="00EF4CB8" w:rsidRPr="00EF4CB8" w:rsidRDefault="00EF4CB8" w:rsidP="004E7FC1">
            <w:pPr>
              <w:rPr>
                <w:b/>
                <w:bCs/>
                <w:sz w:val="18"/>
                <w:szCs w:val="18"/>
              </w:rPr>
            </w:pPr>
            <w:r w:rsidRPr="00EF4CB8">
              <w:rPr>
                <w:b/>
                <w:bCs/>
                <w:sz w:val="18"/>
                <w:szCs w:val="18"/>
              </w:rPr>
              <w:t>Whether training data distribution can match the inference device</w:t>
            </w:r>
          </w:p>
        </w:tc>
        <w:tc>
          <w:tcPr>
            <w:tcW w:w="928" w:type="pct"/>
            <w:shd w:val="clear" w:color="auto" w:fill="auto"/>
            <w:vAlign w:val="center"/>
          </w:tcPr>
          <w:p w14:paraId="53269955" w14:textId="77777777" w:rsidR="00EF4CB8" w:rsidRPr="00EF4CB8" w:rsidRDefault="00EF4CB8" w:rsidP="004E7FC1">
            <w:pPr>
              <w:rPr>
                <w:b/>
                <w:bCs/>
                <w:color w:val="000000"/>
                <w:kern w:val="24"/>
                <w:sz w:val="18"/>
                <w:szCs w:val="18"/>
                <w:highlight w:val="green"/>
              </w:rPr>
            </w:pPr>
            <w:r w:rsidRPr="00EF4CB8">
              <w:rPr>
                <w:b/>
                <w:bCs/>
                <w:color w:val="000000"/>
                <w:kern w:val="24"/>
                <w:sz w:val="18"/>
                <w:szCs w:val="18"/>
                <w:highlight w:val="green"/>
              </w:rPr>
              <w:t>Limited</w:t>
            </w:r>
          </w:p>
          <w:p w14:paraId="0AD54379" w14:textId="77777777" w:rsidR="00EF4CB8" w:rsidRPr="00EF4CB8" w:rsidRDefault="00EF4CB8" w:rsidP="004E7FC1">
            <w:pPr>
              <w:rPr>
                <w:b/>
                <w:bCs/>
                <w:strike/>
                <w:color w:val="000000"/>
                <w:kern w:val="24"/>
                <w:sz w:val="18"/>
                <w:szCs w:val="18"/>
                <w:highlight w:val="yellow"/>
              </w:rPr>
            </w:pPr>
          </w:p>
        </w:tc>
        <w:tc>
          <w:tcPr>
            <w:tcW w:w="826" w:type="pct"/>
            <w:shd w:val="clear" w:color="auto" w:fill="auto"/>
          </w:tcPr>
          <w:p w14:paraId="328A3A85" w14:textId="77777777" w:rsidR="00EF4CB8" w:rsidRPr="00EF4CB8" w:rsidRDefault="00EF4CB8" w:rsidP="004E7FC1">
            <w:pPr>
              <w:rPr>
                <w:rFonts w:eastAsia="SimSun"/>
                <w:b/>
                <w:bCs/>
                <w:color w:val="000000"/>
                <w:sz w:val="18"/>
                <w:szCs w:val="18"/>
                <w:highlight w:val="green"/>
              </w:rPr>
            </w:pPr>
          </w:p>
          <w:p w14:paraId="7BF3D7AE" w14:textId="77777777" w:rsidR="00EF4CB8" w:rsidRPr="00EF4CB8" w:rsidRDefault="00EF4CB8" w:rsidP="004E7FC1">
            <w:pPr>
              <w:rPr>
                <w:b/>
                <w:bCs/>
                <w:color w:val="000000"/>
                <w:kern w:val="24"/>
                <w:sz w:val="18"/>
                <w:szCs w:val="18"/>
                <w:highlight w:val="green"/>
              </w:rPr>
            </w:pPr>
            <w:r w:rsidRPr="00EF4CB8">
              <w:rPr>
                <w:b/>
                <w:bCs/>
                <w:color w:val="000000"/>
                <w:kern w:val="24"/>
                <w:sz w:val="18"/>
                <w:szCs w:val="18"/>
                <w:highlight w:val="green"/>
              </w:rPr>
              <w:t>Limited</w:t>
            </w:r>
          </w:p>
          <w:p w14:paraId="54A62678" w14:textId="77777777" w:rsidR="00EF4CB8" w:rsidRPr="00EF4CB8" w:rsidRDefault="00EF4CB8" w:rsidP="004E7FC1">
            <w:pPr>
              <w:rPr>
                <w:b/>
                <w:bCs/>
                <w:color w:val="000000"/>
                <w:kern w:val="24"/>
                <w:sz w:val="18"/>
                <w:szCs w:val="18"/>
                <w:highlight w:val="yellow"/>
              </w:rPr>
            </w:pPr>
          </w:p>
        </w:tc>
        <w:tc>
          <w:tcPr>
            <w:tcW w:w="928" w:type="pct"/>
            <w:shd w:val="clear" w:color="auto" w:fill="auto"/>
          </w:tcPr>
          <w:p w14:paraId="051EB7F8" w14:textId="77777777" w:rsidR="00EF4CB8" w:rsidRPr="00EF4CB8" w:rsidRDefault="00EF4CB8" w:rsidP="004E7FC1">
            <w:pPr>
              <w:rPr>
                <w:b/>
                <w:bCs/>
                <w:color w:val="000000"/>
                <w:kern w:val="24"/>
                <w:sz w:val="18"/>
                <w:szCs w:val="18"/>
                <w:highlight w:val="green"/>
              </w:rPr>
            </w:pPr>
          </w:p>
          <w:p w14:paraId="06844791" w14:textId="77777777" w:rsidR="00EF4CB8" w:rsidRPr="00EF4CB8" w:rsidRDefault="00EF4CB8" w:rsidP="004E7FC1">
            <w:pPr>
              <w:rPr>
                <w:b/>
                <w:bCs/>
                <w:color w:val="000000"/>
                <w:kern w:val="24"/>
                <w:sz w:val="18"/>
                <w:szCs w:val="18"/>
                <w:highlight w:val="yellow"/>
              </w:rPr>
            </w:pPr>
            <w:r w:rsidRPr="00EF4CB8">
              <w:rPr>
                <w:b/>
                <w:bCs/>
                <w:color w:val="000000"/>
                <w:kern w:val="24"/>
                <w:sz w:val="18"/>
                <w:szCs w:val="18"/>
                <w:highlight w:val="green"/>
              </w:rPr>
              <w:t>Yes</w:t>
            </w:r>
          </w:p>
        </w:tc>
        <w:tc>
          <w:tcPr>
            <w:tcW w:w="928" w:type="pct"/>
            <w:shd w:val="clear" w:color="auto" w:fill="auto"/>
          </w:tcPr>
          <w:p w14:paraId="1BBA2812" w14:textId="77777777" w:rsidR="00EF4CB8" w:rsidRPr="00EF4CB8" w:rsidRDefault="00EF4CB8" w:rsidP="004E7FC1">
            <w:pPr>
              <w:rPr>
                <w:b/>
                <w:bCs/>
                <w:color w:val="000000"/>
                <w:kern w:val="24"/>
                <w:sz w:val="18"/>
                <w:szCs w:val="18"/>
                <w:highlight w:val="green"/>
              </w:rPr>
            </w:pPr>
          </w:p>
          <w:p w14:paraId="4F9FFC53" w14:textId="77777777" w:rsidR="00EF4CB8" w:rsidRPr="00EF4CB8" w:rsidRDefault="00EF4CB8" w:rsidP="004E7FC1">
            <w:pPr>
              <w:rPr>
                <w:b/>
                <w:bCs/>
                <w:color w:val="000000"/>
                <w:kern w:val="24"/>
                <w:sz w:val="18"/>
                <w:szCs w:val="18"/>
                <w:highlight w:val="yellow"/>
              </w:rPr>
            </w:pPr>
            <w:r w:rsidRPr="00EF4CB8">
              <w:rPr>
                <w:b/>
                <w:bCs/>
                <w:color w:val="000000"/>
                <w:kern w:val="24"/>
                <w:sz w:val="18"/>
                <w:szCs w:val="18"/>
                <w:highlight w:val="green"/>
              </w:rPr>
              <w:t>Yes</w:t>
            </w:r>
          </w:p>
        </w:tc>
      </w:tr>
      <w:tr w:rsidR="00EF4CB8" w:rsidRPr="00EF4CB8" w14:paraId="14F4FD63" w14:textId="77777777" w:rsidTr="00EF4CB8">
        <w:trPr>
          <w:trHeight w:val="157"/>
        </w:trPr>
        <w:tc>
          <w:tcPr>
            <w:tcW w:w="1390" w:type="pct"/>
            <w:shd w:val="clear" w:color="auto" w:fill="auto"/>
          </w:tcPr>
          <w:p w14:paraId="5CA46321" w14:textId="77777777" w:rsidR="00EF4CB8" w:rsidRPr="00EF4CB8" w:rsidRDefault="00EF4CB8" w:rsidP="004E7FC1">
            <w:pPr>
              <w:rPr>
                <w:b/>
                <w:bCs/>
                <w:sz w:val="18"/>
                <w:szCs w:val="18"/>
              </w:rPr>
            </w:pPr>
            <w:r w:rsidRPr="00EF4CB8">
              <w:rPr>
                <w:rFonts w:eastAsia="Malgun Gothic"/>
                <w:b/>
                <w:bCs/>
                <w:sz w:val="18"/>
                <w:szCs w:val="18"/>
              </w:rPr>
              <w:t>Software/hardware compatibility (Whether device capability can be considered for model development)</w:t>
            </w:r>
          </w:p>
        </w:tc>
        <w:tc>
          <w:tcPr>
            <w:tcW w:w="928" w:type="pct"/>
            <w:shd w:val="clear" w:color="auto" w:fill="auto"/>
          </w:tcPr>
          <w:p w14:paraId="297BD869" w14:textId="77777777" w:rsidR="00EF4CB8" w:rsidRPr="00EF4CB8" w:rsidRDefault="00EF4CB8" w:rsidP="004E7FC1">
            <w:pPr>
              <w:rPr>
                <w:rFonts w:eastAsia="SimSun"/>
                <w:b/>
                <w:bCs/>
                <w:sz w:val="18"/>
                <w:szCs w:val="18"/>
                <w:highlight w:val="green"/>
              </w:rPr>
            </w:pPr>
            <w:r w:rsidRPr="00EF4CB8">
              <w:rPr>
                <w:rFonts w:eastAsia="SimSun"/>
                <w:b/>
                <w:bCs/>
                <w:sz w:val="18"/>
                <w:szCs w:val="18"/>
                <w:highlight w:val="green"/>
              </w:rPr>
              <w:t xml:space="preserve"> </w:t>
            </w:r>
          </w:p>
          <w:p w14:paraId="0F29EB72" w14:textId="77777777" w:rsidR="00EF4CB8" w:rsidRPr="00EF4CB8" w:rsidRDefault="00EF4CB8" w:rsidP="004E7FC1">
            <w:pPr>
              <w:rPr>
                <w:rFonts w:eastAsia="SimSun"/>
                <w:b/>
                <w:bCs/>
                <w:sz w:val="18"/>
                <w:szCs w:val="18"/>
                <w:highlight w:val="green"/>
              </w:rPr>
            </w:pPr>
          </w:p>
          <w:p w14:paraId="563A29D6" w14:textId="77777777" w:rsidR="00EF4CB8" w:rsidRPr="00EF4CB8" w:rsidRDefault="00EF4CB8" w:rsidP="004E7FC1">
            <w:pPr>
              <w:rPr>
                <w:b/>
                <w:bCs/>
                <w:color w:val="000000"/>
                <w:kern w:val="24"/>
                <w:sz w:val="18"/>
                <w:szCs w:val="18"/>
                <w:highlight w:val="yellow"/>
              </w:rPr>
            </w:pPr>
            <w:r w:rsidRPr="00EF4CB8">
              <w:rPr>
                <w:rFonts w:eastAsia="SimSun"/>
                <w:b/>
                <w:bCs/>
                <w:sz w:val="18"/>
                <w:szCs w:val="18"/>
                <w:highlight w:val="green"/>
              </w:rPr>
              <w:t xml:space="preserve">No for UE </w:t>
            </w:r>
          </w:p>
        </w:tc>
        <w:tc>
          <w:tcPr>
            <w:tcW w:w="826" w:type="pct"/>
            <w:shd w:val="clear" w:color="auto" w:fill="auto"/>
          </w:tcPr>
          <w:p w14:paraId="1063E424" w14:textId="77777777" w:rsidR="00EF4CB8" w:rsidRPr="00EF4CB8" w:rsidRDefault="00EF4CB8" w:rsidP="004E7FC1">
            <w:pPr>
              <w:rPr>
                <w:rFonts w:eastAsia="SimSun"/>
                <w:b/>
                <w:bCs/>
                <w:color w:val="000000"/>
                <w:sz w:val="18"/>
                <w:szCs w:val="18"/>
                <w:highlight w:val="green"/>
              </w:rPr>
            </w:pPr>
          </w:p>
          <w:p w14:paraId="6333F40B" w14:textId="77777777" w:rsidR="00EF4CB8" w:rsidRPr="00EF4CB8" w:rsidRDefault="00EF4CB8" w:rsidP="004E7FC1">
            <w:pPr>
              <w:rPr>
                <w:rFonts w:eastAsia="SimSun"/>
                <w:b/>
                <w:bCs/>
                <w:color w:val="000000"/>
                <w:sz w:val="18"/>
                <w:szCs w:val="18"/>
                <w:highlight w:val="green"/>
              </w:rPr>
            </w:pPr>
          </w:p>
          <w:p w14:paraId="5B264853" w14:textId="77777777" w:rsidR="00EF4CB8" w:rsidRPr="00EF4CB8" w:rsidRDefault="00EF4CB8" w:rsidP="004E7FC1">
            <w:pPr>
              <w:rPr>
                <w:rFonts w:eastAsia="SimSun"/>
                <w:b/>
                <w:bCs/>
                <w:sz w:val="18"/>
                <w:szCs w:val="18"/>
                <w:highlight w:val="yellow"/>
              </w:rPr>
            </w:pPr>
            <w:r w:rsidRPr="00EF4CB8">
              <w:rPr>
                <w:rFonts w:eastAsia="SimSun"/>
                <w:b/>
                <w:bCs/>
                <w:color w:val="000000"/>
                <w:sz w:val="18"/>
                <w:szCs w:val="18"/>
                <w:highlight w:val="green"/>
              </w:rPr>
              <w:t xml:space="preserve">Yes </w:t>
            </w:r>
          </w:p>
        </w:tc>
        <w:tc>
          <w:tcPr>
            <w:tcW w:w="928" w:type="pct"/>
            <w:shd w:val="clear" w:color="auto" w:fill="auto"/>
          </w:tcPr>
          <w:p w14:paraId="66B17B6E" w14:textId="77777777" w:rsidR="00EF4CB8" w:rsidRPr="00EF4CB8" w:rsidRDefault="00EF4CB8" w:rsidP="004E7FC1">
            <w:pPr>
              <w:rPr>
                <w:b/>
                <w:bCs/>
                <w:color w:val="000000"/>
                <w:kern w:val="24"/>
                <w:sz w:val="18"/>
                <w:szCs w:val="18"/>
                <w:highlight w:val="green"/>
              </w:rPr>
            </w:pPr>
          </w:p>
          <w:p w14:paraId="41D91EA7" w14:textId="77777777" w:rsidR="00EF4CB8" w:rsidRPr="00EF4CB8" w:rsidRDefault="00EF4CB8" w:rsidP="004E7FC1">
            <w:pPr>
              <w:rPr>
                <w:b/>
                <w:bCs/>
                <w:color w:val="000000"/>
                <w:kern w:val="24"/>
                <w:sz w:val="18"/>
                <w:szCs w:val="18"/>
                <w:highlight w:val="green"/>
              </w:rPr>
            </w:pPr>
          </w:p>
          <w:p w14:paraId="4179B187" w14:textId="77777777" w:rsidR="00EF4CB8" w:rsidRPr="00EF4CB8" w:rsidRDefault="00EF4CB8" w:rsidP="004E7FC1">
            <w:pPr>
              <w:rPr>
                <w:b/>
                <w:bCs/>
                <w:color w:val="000000"/>
                <w:kern w:val="24"/>
                <w:sz w:val="18"/>
                <w:szCs w:val="18"/>
                <w:highlight w:val="yellow"/>
              </w:rPr>
            </w:pPr>
            <w:r w:rsidRPr="00EF4CB8">
              <w:rPr>
                <w:b/>
                <w:bCs/>
                <w:color w:val="000000"/>
                <w:kern w:val="24"/>
                <w:sz w:val="18"/>
                <w:szCs w:val="18"/>
                <w:highlight w:val="green"/>
              </w:rPr>
              <w:t>No for NW</w:t>
            </w:r>
          </w:p>
        </w:tc>
        <w:tc>
          <w:tcPr>
            <w:tcW w:w="928" w:type="pct"/>
            <w:shd w:val="clear" w:color="auto" w:fill="auto"/>
          </w:tcPr>
          <w:p w14:paraId="749C5F1B" w14:textId="77777777" w:rsidR="00EF4CB8" w:rsidRPr="00EF4CB8" w:rsidRDefault="00EF4CB8" w:rsidP="004E7FC1">
            <w:pPr>
              <w:rPr>
                <w:b/>
                <w:bCs/>
                <w:color w:val="000000"/>
                <w:kern w:val="24"/>
                <w:sz w:val="18"/>
                <w:szCs w:val="18"/>
                <w:highlight w:val="green"/>
              </w:rPr>
            </w:pPr>
          </w:p>
          <w:p w14:paraId="2DF9918F" w14:textId="77777777" w:rsidR="00EF4CB8" w:rsidRPr="00EF4CB8" w:rsidRDefault="00EF4CB8" w:rsidP="004E7FC1">
            <w:pPr>
              <w:rPr>
                <w:b/>
                <w:bCs/>
                <w:color w:val="000000"/>
                <w:kern w:val="24"/>
                <w:sz w:val="18"/>
                <w:szCs w:val="18"/>
                <w:highlight w:val="green"/>
              </w:rPr>
            </w:pPr>
          </w:p>
          <w:p w14:paraId="5A51F370" w14:textId="77777777" w:rsidR="00EF4CB8" w:rsidRPr="00EF4CB8" w:rsidRDefault="00EF4CB8" w:rsidP="004E7FC1">
            <w:pPr>
              <w:rPr>
                <w:b/>
                <w:bCs/>
                <w:color w:val="000000"/>
                <w:kern w:val="24"/>
                <w:sz w:val="18"/>
                <w:szCs w:val="18"/>
                <w:highlight w:val="yellow"/>
              </w:rPr>
            </w:pPr>
            <w:r w:rsidRPr="00EF4CB8">
              <w:rPr>
                <w:b/>
                <w:bCs/>
                <w:color w:val="000000"/>
                <w:kern w:val="24"/>
                <w:sz w:val="18"/>
                <w:szCs w:val="18"/>
                <w:highlight w:val="green"/>
              </w:rPr>
              <w:t>Yes</w:t>
            </w:r>
          </w:p>
        </w:tc>
      </w:tr>
      <w:tr w:rsidR="00EF4CB8" w:rsidRPr="00EF4CB8" w14:paraId="05196F5D" w14:textId="77777777" w:rsidTr="00EF4CB8">
        <w:trPr>
          <w:trHeight w:val="669"/>
        </w:trPr>
        <w:tc>
          <w:tcPr>
            <w:tcW w:w="1390" w:type="pct"/>
            <w:shd w:val="clear" w:color="auto" w:fill="auto"/>
          </w:tcPr>
          <w:p w14:paraId="15A96F72" w14:textId="77777777" w:rsidR="00EF4CB8" w:rsidRPr="00EF4CB8" w:rsidRDefault="00EF4CB8" w:rsidP="004E7FC1">
            <w:pPr>
              <w:rPr>
                <w:rFonts w:eastAsia="Malgun Gothic"/>
                <w:b/>
                <w:bCs/>
                <w:sz w:val="18"/>
                <w:szCs w:val="18"/>
              </w:rPr>
            </w:pPr>
            <w:r w:rsidRPr="00EF4CB8">
              <w:rPr>
                <w:rFonts w:eastAsia="Malgun Gothic"/>
                <w:b/>
                <w:bCs/>
                <w:sz w:val="18"/>
                <w:szCs w:val="18"/>
              </w:rPr>
              <w:t>Model performance based on evaluation in 9.2.2.1</w:t>
            </w:r>
          </w:p>
        </w:tc>
        <w:tc>
          <w:tcPr>
            <w:tcW w:w="928" w:type="pct"/>
            <w:shd w:val="clear" w:color="auto" w:fill="auto"/>
          </w:tcPr>
          <w:p w14:paraId="20252FE6" w14:textId="77777777" w:rsidR="00EF4CB8" w:rsidRPr="00EF4CB8" w:rsidRDefault="00EF4CB8" w:rsidP="004E7FC1">
            <w:pPr>
              <w:rPr>
                <w:b/>
                <w:bCs/>
                <w:color w:val="000000"/>
                <w:kern w:val="24"/>
                <w:sz w:val="18"/>
                <w:szCs w:val="18"/>
                <w:highlight w:val="green"/>
              </w:rPr>
            </w:pPr>
            <w:r w:rsidRPr="00EF4CB8">
              <w:rPr>
                <w:rFonts w:eastAsia="Malgun Gothic"/>
                <w:b/>
                <w:bCs/>
                <w:sz w:val="18"/>
                <w:szCs w:val="18"/>
                <w:highlight w:val="green"/>
              </w:rPr>
              <w:t>Performance  refers to 9.2.2.1 observations</w:t>
            </w:r>
          </w:p>
        </w:tc>
        <w:tc>
          <w:tcPr>
            <w:tcW w:w="826" w:type="pct"/>
            <w:shd w:val="clear" w:color="auto" w:fill="auto"/>
          </w:tcPr>
          <w:p w14:paraId="4DAB48F8" w14:textId="77777777" w:rsidR="00EF4CB8" w:rsidRPr="00EF4CB8" w:rsidRDefault="00EF4CB8" w:rsidP="004E7FC1">
            <w:pPr>
              <w:rPr>
                <w:rFonts w:eastAsia="Malgun Gothic"/>
                <w:b/>
                <w:bCs/>
                <w:sz w:val="18"/>
                <w:szCs w:val="18"/>
                <w:highlight w:val="green"/>
              </w:rPr>
            </w:pPr>
            <w:r w:rsidRPr="00EF4CB8">
              <w:rPr>
                <w:rFonts w:eastAsia="Malgun Gothic"/>
                <w:b/>
                <w:bCs/>
                <w:sz w:val="18"/>
                <w:szCs w:val="18"/>
                <w:highlight w:val="green"/>
              </w:rPr>
              <w:t>Performance  refers to 9.2.2.1 observations</w:t>
            </w:r>
          </w:p>
        </w:tc>
        <w:tc>
          <w:tcPr>
            <w:tcW w:w="928" w:type="pct"/>
            <w:shd w:val="clear" w:color="auto" w:fill="auto"/>
          </w:tcPr>
          <w:p w14:paraId="3F1B37B2" w14:textId="77777777" w:rsidR="00EF4CB8" w:rsidRPr="00EF4CB8" w:rsidRDefault="00EF4CB8" w:rsidP="004E7FC1">
            <w:pPr>
              <w:rPr>
                <w:b/>
                <w:bCs/>
                <w:color w:val="000000"/>
                <w:kern w:val="24"/>
                <w:sz w:val="18"/>
                <w:szCs w:val="18"/>
                <w:highlight w:val="green"/>
              </w:rPr>
            </w:pPr>
            <w:r w:rsidRPr="00EF4CB8">
              <w:rPr>
                <w:rFonts w:eastAsia="Malgun Gothic"/>
                <w:b/>
                <w:bCs/>
                <w:sz w:val="18"/>
                <w:szCs w:val="18"/>
                <w:highlight w:val="green"/>
              </w:rPr>
              <w:t>Performance refers to 9.2.2.1 observations</w:t>
            </w:r>
          </w:p>
        </w:tc>
        <w:tc>
          <w:tcPr>
            <w:tcW w:w="928" w:type="pct"/>
            <w:shd w:val="clear" w:color="auto" w:fill="auto"/>
          </w:tcPr>
          <w:p w14:paraId="12348D32" w14:textId="77777777" w:rsidR="00EF4CB8" w:rsidRPr="00EF4CB8" w:rsidRDefault="00EF4CB8" w:rsidP="004E7FC1">
            <w:pPr>
              <w:rPr>
                <w:b/>
                <w:bCs/>
                <w:color w:val="000000"/>
                <w:kern w:val="24"/>
                <w:sz w:val="18"/>
                <w:szCs w:val="18"/>
                <w:highlight w:val="green"/>
              </w:rPr>
            </w:pPr>
            <w:r w:rsidRPr="00EF4CB8">
              <w:rPr>
                <w:rFonts w:eastAsia="Malgun Gothic"/>
                <w:b/>
                <w:bCs/>
                <w:sz w:val="18"/>
                <w:szCs w:val="18"/>
                <w:highlight w:val="green"/>
              </w:rPr>
              <w:t>Performance  refers to 9.2.2.1 observations</w:t>
            </w:r>
          </w:p>
        </w:tc>
      </w:tr>
    </w:tbl>
    <w:p w14:paraId="74C98A60" w14:textId="77777777" w:rsidR="005C6310" w:rsidRDefault="005C6310" w:rsidP="000707E3">
      <w:pPr>
        <w:jc w:val="both"/>
        <w:rPr>
          <w:sz w:val="22"/>
          <w:szCs w:val="22"/>
        </w:rPr>
      </w:pPr>
    </w:p>
    <w:p w14:paraId="739B5716" w14:textId="1972F90E" w:rsidR="005C6310" w:rsidRDefault="005C6310" w:rsidP="005C6310">
      <w:pPr>
        <w:jc w:val="both"/>
        <w:rPr>
          <w:b/>
          <w:bCs/>
          <w:sz w:val="22"/>
          <w:szCs w:val="22"/>
        </w:rPr>
      </w:pPr>
      <w:r w:rsidRPr="007004F8">
        <w:rPr>
          <w:b/>
          <w:bCs/>
          <w:sz w:val="22"/>
          <w:szCs w:val="22"/>
        </w:rPr>
        <w:t xml:space="preserve">Proposal </w:t>
      </w:r>
      <w:r>
        <w:rPr>
          <w:b/>
          <w:bCs/>
          <w:sz w:val="22"/>
          <w:szCs w:val="22"/>
        </w:rPr>
        <w:t>7</w:t>
      </w:r>
      <w:r w:rsidRPr="007004F8">
        <w:rPr>
          <w:b/>
          <w:bCs/>
          <w:sz w:val="22"/>
          <w:szCs w:val="22"/>
        </w:rPr>
        <w:t>:</w:t>
      </w:r>
      <w:r>
        <w:rPr>
          <w:sz w:val="22"/>
          <w:szCs w:val="22"/>
        </w:rPr>
        <w:t xml:space="preserve"> </w:t>
      </w:r>
      <w:r w:rsidRPr="005C6310">
        <w:rPr>
          <w:b/>
          <w:bCs/>
          <w:sz w:val="22"/>
          <w:szCs w:val="22"/>
        </w:rPr>
        <w:t>In CSI compression using two-sided model use case,</w:t>
      </w:r>
      <w:r>
        <w:rPr>
          <w:b/>
          <w:bCs/>
          <w:sz w:val="22"/>
          <w:szCs w:val="22"/>
        </w:rPr>
        <w:t xml:space="preserve"> adopt</w:t>
      </w:r>
      <w:r w:rsidRPr="005C6310">
        <w:rPr>
          <w:b/>
          <w:bCs/>
          <w:sz w:val="22"/>
          <w:szCs w:val="22"/>
        </w:rPr>
        <w:t xml:space="preserve"> the following table</w:t>
      </w:r>
      <w:r>
        <w:rPr>
          <w:b/>
          <w:bCs/>
          <w:sz w:val="22"/>
          <w:szCs w:val="22"/>
        </w:rPr>
        <w:t xml:space="preserve"> that</w:t>
      </w:r>
      <w:r w:rsidRPr="005C6310">
        <w:rPr>
          <w:b/>
          <w:bCs/>
          <w:sz w:val="22"/>
          <w:szCs w:val="22"/>
        </w:rPr>
        <w:t xml:space="preserve"> captures the pros/cons of training collaboration types 2 and type 3: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1572"/>
        <w:gridCol w:w="1772"/>
        <w:gridCol w:w="1672"/>
        <w:gridCol w:w="1867"/>
      </w:tblGrid>
      <w:tr w:rsidR="00EF4CB8" w:rsidRPr="00EF4CB8" w14:paraId="03FE3406" w14:textId="77777777" w:rsidTr="00EF4CB8">
        <w:trPr>
          <w:trHeight w:val="216"/>
        </w:trPr>
        <w:tc>
          <w:tcPr>
            <w:tcW w:w="1406" w:type="pct"/>
            <w:vMerge w:val="restart"/>
            <w:tcBorders>
              <w:tl2br w:val="single" w:sz="4" w:space="0" w:color="auto"/>
            </w:tcBorders>
            <w:shd w:val="clear" w:color="auto" w:fill="auto"/>
          </w:tcPr>
          <w:p w14:paraId="5F933D3C" w14:textId="77777777" w:rsidR="00EF4CB8" w:rsidRPr="00EF4CB8" w:rsidRDefault="00EF4CB8" w:rsidP="004E7FC1">
            <w:pPr>
              <w:tabs>
                <w:tab w:val="left" w:pos="388"/>
                <w:tab w:val="right" w:pos="2403"/>
              </w:tabs>
              <w:wordWrap w:val="0"/>
              <w:snapToGrid w:val="0"/>
              <w:spacing w:beforeLines="30" w:before="72" w:afterLines="30" w:after="72" w:line="288" w:lineRule="auto"/>
              <w:ind w:right="400"/>
              <w:rPr>
                <w:rFonts w:eastAsia="DengXian"/>
                <w:b/>
                <w:bCs/>
                <w:sz w:val="18"/>
                <w:szCs w:val="18"/>
              </w:rPr>
            </w:pPr>
            <w:r w:rsidRPr="00EF4CB8">
              <w:rPr>
                <w:rFonts w:eastAsia="DengXian"/>
                <w:b/>
                <w:bCs/>
                <w:sz w:val="18"/>
                <w:szCs w:val="18"/>
              </w:rPr>
              <w:tab/>
              <w:t xml:space="preserve">     Training types</w:t>
            </w:r>
          </w:p>
          <w:p w14:paraId="2EA0FF97" w14:textId="77777777" w:rsidR="00EF4CB8" w:rsidRPr="00EF4CB8" w:rsidRDefault="00EF4CB8" w:rsidP="004E7FC1">
            <w:pPr>
              <w:rPr>
                <w:b/>
                <w:bCs/>
                <w:sz w:val="18"/>
                <w:szCs w:val="18"/>
              </w:rPr>
            </w:pPr>
            <w:r w:rsidRPr="00EF4CB8">
              <w:rPr>
                <w:rFonts w:eastAsia="DengXian"/>
                <w:b/>
                <w:bCs/>
                <w:sz w:val="18"/>
                <w:szCs w:val="18"/>
              </w:rPr>
              <w:t>Characteristics</w:t>
            </w:r>
          </w:p>
        </w:tc>
        <w:tc>
          <w:tcPr>
            <w:tcW w:w="1746" w:type="pct"/>
            <w:gridSpan w:val="2"/>
            <w:shd w:val="clear" w:color="auto" w:fill="auto"/>
          </w:tcPr>
          <w:p w14:paraId="717A00B2" w14:textId="77777777" w:rsidR="00EF4CB8" w:rsidRPr="00EF4CB8" w:rsidRDefault="00EF4CB8" w:rsidP="004E7FC1">
            <w:pPr>
              <w:rPr>
                <w:b/>
                <w:bCs/>
                <w:sz w:val="18"/>
                <w:szCs w:val="18"/>
              </w:rPr>
            </w:pPr>
            <w:r w:rsidRPr="00EF4CB8">
              <w:rPr>
                <w:b/>
                <w:bCs/>
                <w:sz w:val="18"/>
                <w:szCs w:val="18"/>
              </w:rPr>
              <w:t>Type 2</w:t>
            </w:r>
          </w:p>
        </w:tc>
        <w:tc>
          <w:tcPr>
            <w:tcW w:w="1848" w:type="pct"/>
            <w:gridSpan w:val="2"/>
            <w:shd w:val="clear" w:color="auto" w:fill="auto"/>
          </w:tcPr>
          <w:p w14:paraId="70799962" w14:textId="77777777" w:rsidR="00EF4CB8" w:rsidRPr="00EF4CB8" w:rsidRDefault="00EF4CB8" w:rsidP="004E7FC1">
            <w:pPr>
              <w:rPr>
                <w:b/>
                <w:bCs/>
                <w:sz w:val="18"/>
                <w:szCs w:val="18"/>
              </w:rPr>
            </w:pPr>
            <w:r w:rsidRPr="00EF4CB8">
              <w:rPr>
                <w:b/>
                <w:bCs/>
                <w:sz w:val="18"/>
                <w:szCs w:val="18"/>
              </w:rPr>
              <w:t>Type 3</w:t>
            </w:r>
          </w:p>
        </w:tc>
      </w:tr>
      <w:tr w:rsidR="00EF4CB8" w:rsidRPr="00EF4CB8" w14:paraId="5764D5AF" w14:textId="77777777" w:rsidTr="00EF4CB8">
        <w:trPr>
          <w:trHeight w:val="157"/>
        </w:trPr>
        <w:tc>
          <w:tcPr>
            <w:tcW w:w="1406" w:type="pct"/>
            <w:vMerge/>
            <w:tcBorders>
              <w:tl2br w:val="single" w:sz="4" w:space="0" w:color="auto"/>
            </w:tcBorders>
            <w:shd w:val="clear" w:color="auto" w:fill="auto"/>
          </w:tcPr>
          <w:p w14:paraId="4A1E818D" w14:textId="77777777" w:rsidR="00EF4CB8" w:rsidRPr="00EF4CB8" w:rsidRDefault="00EF4CB8" w:rsidP="004E7FC1">
            <w:pPr>
              <w:rPr>
                <w:b/>
                <w:bCs/>
                <w:sz w:val="18"/>
                <w:szCs w:val="18"/>
              </w:rPr>
            </w:pPr>
          </w:p>
        </w:tc>
        <w:tc>
          <w:tcPr>
            <w:tcW w:w="821" w:type="pct"/>
            <w:shd w:val="clear" w:color="auto" w:fill="auto"/>
          </w:tcPr>
          <w:p w14:paraId="0F5CE0FB" w14:textId="77777777" w:rsidR="00EF4CB8" w:rsidRPr="00EF4CB8" w:rsidRDefault="00EF4CB8" w:rsidP="004E7FC1">
            <w:pPr>
              <w:rPr>
                <w:b/>
                <w:bCs/>
                <w:sz w:val="18"/>
                <w:szCs w:val="18"/>
              </w:rPr>
            </w:pPr>
            <w:r w:rsidRPr="00EF4CB8">
              <w:rPr>
                <w:b/>
                <w:bCs/>
                <w:sz w:val="18"/>
                <w:szCs w:val="18"/>
              </w:rPr>
              <w:t>Simultaneous</w:t>
            </w:r>
          </w:p>
        </w:tc>
        <w:tc>
          <w:tcPr>
            <w:tcW w:w="925" w:type="pct"/>
            <w:shd w:val="clear" w:color="auto" w:fill="auto"/>
          </w:tcPr>
          <w:p w14:paraId="792FC017" w14:textId="77777777" w:rsidR="00EF4CB8" w:rsidRPr="00EF4CB8" w:rsidRDefault="00EF4CB8" w:rsidP="004E7FC1">
            <w:pPr>
              <w:rPr>
                <w:b/>
                <w:bCs/>
                <w:sz w:val="18"/>
                <w:szCs w:val="18"/>
              </w:rPr>
            </w:pPr>
            <w:r w:rsidRPr="00EF4CB8">
              <w:rPr>
                <w:b/>
                <w:bCs/>
                <w:sz w:val="18"/>
                <w:szCs w:val="18"/>
              </w:rPr>
              <w:t xml:space="preserve">Sequential </w:t>
            </w:r>
          </w:p>
          <w:p w14:paraId="37E93A6D" w14:textId="77777777" w:rsidR="00EF4CB8" w:rsidRPr="00EF4CB8" w:rsidRDefault="00EF4CB8" w:rsidP="004E7FC1">
            <w:pPr>
              <w:rPr>
                <w:b/>
                <w:bCs/>
                <w:sz w:val="18"/>
                <w:szCs w:val="18"/>
              </w:rPr>
            </w:pPr>
            <w:r w:rsidRPr="00EF4CB8">
              <w:rPr>
                <w:b/>
                <w:bCs/>
                <w:sz w:val="18"/>
                <w:szCs w:val="18"/>
              </w:rPr>
              <w:t>NW first (note 1)</w:t>
            </w:r>
          </w:p>
        </w:tc>
        <w:tc>
          <w:tcPr>
            <w:tcW w:w="873" w:type="pct"/>
            <w:shd w:val="clear" w:color="auto" w:fill="auto"/>
          </w:tcPr>
          <w:p w14:paraId="09733C0C" w14:textId="77777777" w:rsidR="00EF4CB8" w:rsidRPr="00EF4CB8" w:rsidRDefault="00EF4CB8" w:rsidP="004E7FC1">
            <w:pPr>
              <w:rPr>
                <w:b/>
                <w:bCs/>
                <w:sz w:val="18"/>
                <w:szCs w:val="18"/>
              </w:rPr>
            </w:pPr>
            <w:r w:rsidRPr="00EF4CB8">
              <w:rPr>
                <w:b/>
                <w:bCs/>
                <w:sz w:val="18"/>
                <w:szCs w:val="18"/>
              </w:rPr>
              <w:t>NW first</w:t>
            </w:r>
          </w:p>
        </w:tc>
        <w:tc>
          <w:tcPr>
            <w:tcW w:w="975" w:type="pct"/>
            <w:shd w:val="clear" w:color="auto" w:fill="auto"/>
          </w:tcPr>
          <w:p w14:paraId="24D340AC" w14:textId="77777777" w:rsidR="00EF4CB8" w:rsidRPr="00EF4CB8" w:rsidRDefault="00EF4CB8" w:rsidP="004E7FC1">
            <w:pPr>
              <w:rPr>
                <w:b/>
                <w:bCs/>
                <w:sz w:val="18"/>
                <w:szCs w:val="18"/>
              </w:rPr>
            </w:pPr>
            <w:r w:rsidRPr="00EF4CB8">
              <w:rPr>
                <w:b/>
                <w:bCs/>
                <w:sz w:val="18"/>
                <w:szCs w:val="18"/>
              </w:rPr>
              <w:t xml:space="preserve"> UE first</w:t>
            </w:r>
          </w:p>
        </w:tc>
      </w:tr>
      <w:tr w:rsidR="00EF4CB8" w:rsidRPr="00EF4CB8" w14:paraId="148CCA6C" w14:textId="77777777" w:rsidTr="00EF4CB8">
        <w:trPr>
          <w:trHeight w:val="433"/>
        </w:trPr>
        <w:tc>
          <w:tcPr>
            <w:tcW w:w="1406" w:type="pct"/>
            <w:shd w:val="clear" w:color="auto" w:fill="auto"/>
          </w:tcPr>
          <w:p w14:paraId="52667430" w14:textId="77777777" w:rsidR="00EF4CB8" w:rsidRPr="00EF4CB8" w:rsidRDefault="00EF4CB8" w:rsidP="004E7FC1">
            <w:pPr>
              <w:rPr>
                <w:b/>
                <w:bCs/>
                <w:sz w:val="18"/>
                <w:szCs w:val="18"/>
              </w:rPr>
            </w:pPr>
            <w:r w:rsidRPr="00EF4CB8">
              <w:rPr>
                <w:b/>
                <w:bCs/>
                <w:sz w:val="18"/>
                <w:szCs w:val="18"/>
              </w:rPr>
              <w:t xml:space="preserve">Whether model can be kept proprietary </w:t>
            </w:r>
          </w:p>
        </w:tc>
        <w:tc>
          <w:tcPr>
            <w:tcW w:w="821" w:type="pct"/>
            <w:shd w:val="clear" w:color="auto" w:fill="auto"/>
            <w:vAlign w:val="center"/>
          </w:tcPr>
          <w:p w14:paraId="3F843891" w14:textId="77777777" w:rsidR="00EF4CB8" w:rsidRPr="00EF4CB8" w:rsidRDefault="00EF4CB8" w:rsidP="004E7FC1">
            <w:pPr>
              <w:rPr>
                <w:b/>
                <w:bCs/>
                <w:color w:val="000000"/>
                <w:sz w:val="18"/>
                <w:szCs w:val="18"/>
                <w:highlight w:val="green"/>
              </w:rPr>
            </w:pPr>
            <w:r w:rsidRPr="00EF4CB8">
              <w:rPr>
                <w:b/>
                <w:bCs/>
                <w:color w:val="000000"/>
                <w:kern w:val="24"/>
                <w:sz w:val="18"/>
                <w:szCs w:val="18"/>
                <w:highlight w:val="green"/>
              </w:rPr>
              <w:t>Yes (note 2)</w:t>
            </w:r>
          </w:p>
        </w:tc>
        <w:tc>
          <w:tcPr>
            <w:tcW w:w="925" w:type="pct"/>
            <w:shd w:val="clear" w:color="auto" w:fill="auto"/>
          </w:tcPr>
          <w:p w14:paraId="4E7AF86E" w14:textId="77777777" w:rsidR="00EF4CB8" w:rsidRPr="00EF4CB8" w:rsidRDefault="00EF4CB8" w:rsidP="004E7FC1">
            <w:pPr>
              <w:rPr>
                <w:b/>
                <w:bCs/>
                <w:color w:val="000000"/>
                <w:kern w:val="24"/>
                <w:sz w:val="18"/>
                <w:szCs w:val="18"/>
                <w:highlight w:val="green"/>
              </w:rPr>
            </w:pPr>
            <w:r w:rsidRPr="00EF4CB8">
              <w:rPr>
                <w:b/>
                <w:bCs/>
                <w:color w:val="000000"/>
                <w:kern w:val="24"/>
                <w:sz w:val="18"/>
                <w:szCs w:val="18"/>
                <w:highlight w:val="green"/>
              </w:rPr>
              <w:t>Yes (note 2)</w:t>
            </w:r>
          </w:p>
        </w:tc>
        <w:tc>
          <w:tcPr>
            <w:tcW w:w="873" w:type="pct"/>
            <w:shd w:val="clear" w:color="auto" w:fill="auto"/>
            <w:vAlign w:val="center"/>
          </w:tcPr>
          <w:p w14:paraId="5E996110" w14:textId="77777777" w:rsidR="00EF4CB8" w:rsidRPr="00EF4CB8" w:rsidRDefault="00EF4CB8" w:rsidP="004E7FC1">
            <w:pPr>
              <w:rPr>
                <w:b/>
                <w:bCs/>
                <w:color w:val="000000"/>
                <w:sz w:val="18"/>
                <w:szCs w:val="18"/>
                <w:highlight w:val="green"/>
              </w:rPr>
            </w:pPr>
            <w:r w:rsidRPr="00EF4CB8">
              <w:rPr>
                <w:b/>
                <w:bCs/>
                <w:color w:val="000000"/>
                <w:kern w:val="24"/>
                <w:sz w:val="18"/>
                <w:szCs w:val="18"/>
                <w:highlight w:val="green"/>
              </w:rPr>
              <w:t>Yes (note 2)</w:t>
            </w:r>
          </w:p>
        </w:tc>
        <w:tc>
          <w:tcPr>
            <w:tcW w:w="975" w:type="pct"/>
            <w:shd w:val="clear" w:color="auto" w:fill="auto"/>
            <w:vAlign w:val="center"/>
          </w:tcPr>
          <w:p w14:paraId="3D2D7921" w14:textId="77777777" w:rsidR="00EF4CB8" w:rsidRPr="00EF4CB8" w:rsidRDefault="00EF4CB8" w:rsidP="004E7FC1">
            <w:pPr>
              <w:rPr>
                <w:b/>
                <w:bCs/>
                <w:color w:val="000000"/>
                <w:sz w:val="18"/>
                <w:szCs w:val="18"/>
                <w:highlight w:val="green"/>
              </w:rPr>
            </w:pPr>
            <w:r w:rsidRPr="00EF4CB8">
              <w:rPr>
                <w:b/>
                <w:bCs/>
                <w:color w:val="000000"/>
                <w:kern w:val="24"/>
                <w:sz w:val="18"/>
                <w:szCs w:val="18"/>
                <w:highlight w:val="green"/>
              </w:rPr>
              <w:t>Yes (note 2)</w:t>
            </w:r>
          </w:p>
        </w:tc>
      </w:tr>
      <w:tr w:rsidR="00EF4CB8" w:rsidRPr="00EF4CB8" w14:paraId="360E80EC" w14:textId="77777777" w:rsidTr="00EF4CB8">
        <w:trPr>
          <w:trHeight w:val="452"/>
        </w:trPr>
        <w:tc>
          <w:tcPr>
            <w:tcW w:w="1406" w:type="pct"/>
            <w:shd w:val="clear" w:color="auto" w:fill="auto"/>
          </w:tcPr>
          <w:p w14:paraId="783E4621" w14:textId="77777777" w:rsidR="00EF4CB8" w:rsidRPr="00EF4CB8" w:rsidRDefault="00EF4CB8" w:rsidP="004E7FC1">
            <w:pPr>
              <w:rPr>
                <w:b/>
                <w:bCs/>
                <w:sz w:val="18"/>
                <w:szCs w:val="18"/>
              </w:rPr>
            </w:pPr>
            <w:r w:rsidRPr="00EF4CB8">
              <w:rPr>
                <w:b/>
                <w:bCs/>
                <w:sz w:val="18"/>
                <w:szCs w:val="18"/>
              </w:rPr>
              <w:t>Whether require privacy-sensitive dataset sharing</w:t>
            </w:r>
          </w:p>
        </w:tc>
        <w:tc>
          <w:tcPr>
            <w:tcW w:w="821" w:type="pct"/>
            <w:shd w:val="clear" w:color="auto" w:fill="auto"/>
            <w:vAlign w:val="center"/>
          </w:tcPr>
          <w:p w14:paraId="08156956" w14:textId="77777777" w:rsidR="00EF4CB8" w:rsidRPr="00EF4CB8" w:rsidRDefault="00EF4CB8" w:rsidP="004E7FC1">
            <w:pPr>
              <w:rPr>
                <w:b/>
                <w:bCs/>
                <w:color w:val="000000"/>
                <w:sz w:val="18"/>
                <w:szCs w:val="18"/>
                <w:highlight w:val="green"/>
              </w:rPr>
            </w:pPr>
            <w:r w:rsidRPr="00EF4CB8">
              <w:rPr>
                <w:b/>
                <w:bCs/>
                <w:color w:val="000000"/>
                <w:kern w:val="24"/>
                <w:sz w:val="18"/>
                <w:szCs w:val="18"/>
                <w:highlight w:val="green"/>
              </w:rPr>
              <w:t>No (Note 3)</w:t>
            </w:r>
          </w:p>
        </w:tc>
        <w:tc>
          <w:tcPr>
            <w:tcW w:w="925" w:type="pct"/>
            <w:shd w:val="clear" w:color="auto" w:fill="auto"/>
          </w:tcPr>
          <w:p w14:paraId="3876B9C5" w14:textId="77777777" w:rsidR="00EF4CB8" w:rsidRPr="00EF4CB8" w:rsidRDefault="00EF4CB8" w:rsidP="004E7FC1">
            <w:pPr>
              <w:rPr>
                <w:b/>
                <w:bCs/>
                <w:color w:val="000000"/>
                <w:kern w:val="24"/>
                <w:sz w:val="18"/>
                <w:szCs w:val="18"/>
                <w:highlight w:val="green"/>
              </w:rPr>
            </w:pPr>
            <w:r w:rsidRPr="00EF4CB8">
              <w:rPr>
                <w:b/>
                <w:bCs/>
                <w:color w:val="000000"/>
                <w:kern w:val="24"/>
                <w:sz w:val="18"/>
                <w:szCs w:val="18"/>
                <w:highlight w:val="green"/>
              </w:rPr>
              <w:t>No (Note3)</w:t>
            </w:r>
          </w:p>
        </w:tc>
        <w:tc>
          <w:tcPr>
            <w:tcW w:w="873" w:type="pct"/>
            <w:shd w:val="clear" w:color="auto" w:fill="auto"/>
            <w:vAlign w:val="center"/>
          </w:tcPr>
          <w:p w14:paraId="3DC196E1" w14:textId="77777777" w:rsidR="00EF4CB8" w:rsidRPr="00EF4CB8" w:rsidRDefault="00EF4CB8" w:rsidP="004E7FC1">
            <w:pPr>
              <w:rPr>
                <w:b/>
                <w:bCs/>
                <w:color w:val="000000"/>
                <w:sz w:val="18"/>
                <w:szCs w:val="18"/>
                <w:highlight w:val="green"/>
              </w:rPr>
            </w:pPr>
            <w:r w:rsidRPr="00EF4CB8">
              <w:rPr>
                <w:b/>
                <w:bCs/>
                <w:color w:val="000000"/>
                <w:kern w:val="24"/>
                <w:sz w:val="18"/>
                <w:szCs w:val="18"/>
                <w:highlight w:val="green"/>
              </w:rPr>
              <w:t>No (Note 3)</w:t>
            </w:r>
          </w:p>
        </w:tc>
        <w:tc>
          <w:tcPr>
            <w:tcW w:w="975" w:type="pct"/>
            <w:shd w:val="clear" w:color="auto" w:fill="auto"/>
            <w:vAlign w:val="center"/>
          </w:tcPr>
          <w:p w14:paraId="46C6072F" w14:textId="77777777" w:rsidR="00EF4CB8" w:rsidRPr="00EF4CB8" w:rsidRDefault="00EF4CB8" w:rsidP="004E7FC1">
            <w:pPr>
              <w:rPr>
                <w:b/>
                <w:bCs/>
                <w:color w:val="000000"/>
                <w:sz w:val="18"/>
                <w:szCs w:val="18"/>
                <w:highlight w:val="green"/>
              </w:rPr>
            </w:pPr>
            <w:r w:rsidRPr="00EF4CB8">
              <w:rPr>
                <w:b/>
                <w:bCs/>
                <w:color w:val="000000"/>
                <w:kern w:val="24"/>
                <w:sz w:val="18"/>
                <w:szCs w:val="18"/>
                <w:highlight w:val="green"/>
              </w:rPr>
              <w:t>No (Note 3)</w:t>
            </w:r>
          </w:p>
        </w:tc>
      </w:tr>
      <w:tr w:rsidR="00EF4CB8" w:rsidRPr="00EF4CB8" w14:paraId="5FDA125C" w14:textId="77777777" w:rsidTr="00EF4CB8">
        <w:trPr>
          <w:trHeight w:val="1373"/>
        </w:trPr>
        <w:tc>
          <w:tcPr>
            <w:tcW w:w="1406" w:type="pct"/>
            <w:shd w:val="clear" w:color="auto" w:fill="auto"/>
          </w:tcPr>
          <w:p w14:paraId="6574B852" w14:textId="77777777" w:rsidR="00EF4CB8" w:rsidRPr="00EF4CB8" w:rsidRDefault="00EF4CB8" w:rsidP="004E7FC1">
            <w:pPr>
              <w:rPr>
                <w:b/>
                <w:bCs/>
                <w:sz w:val="18"/>
                <w:szCs w:val="18"/>
              </w:rPr>
            </w:pPr>
            <w:r w:rsidRPr="00EF4CB8">
              <w:rPr>
                <w:b/>
                <w:bCs/>
                <w:sz w:val="18"/>
                <w:szCs w:val="18"/>
              </w:rPr>
              <w:t>Flexibility to support cell/site/scenario/configuration specific model</w:t>
            </w:r>
          </w:p>
        </w:tc>
        <w:tc>
          <w:tcPr>
            <w:tcW w:w="821" w:type="pct"/>
            <w:shd w:val="clear" w:color="auto" w:fill="auto"/>
            <w:vAlign w:val="center"/>
          </w:tcPr>
          <w:p w14:paraId="49D012C8" w14:textId="77777777" w:rsidR="00EF4CB8" w:rsidRPr="00EF4CB8" w:rsidRDefault="00EF4CB8" w:rsidP="004E7FC1">
            <w:pPr>
              <w:rPr>
                <w:b/>
                <w:bCs/>
                <w:color w:val="000000"/>
                <w:kern w:val="24"/>
                <w:sz w:val="18"/>
                <w:szCs w:val="18"/>
                <w:highlight w:val="green"/>
              </w:rPr>
            </w:pPr>
            <w:r w:rsidRPr="00EF4CB8">
              <w:rPr>
                <w:b/>
                <w:bCs/>
                <w:kern w:val="24"/>
                <w:sz w:val="18"/>
                <w:szCs w:val="18"/>
                <w:highlight w:val="green"/>
              </w:rPr>
              <w:t>No consensus</w:t>
            </w:r>
          </w:p>
          <w:p w14:paraId="4E6D5933" w14:textId="77777777" w:rsidR="00EF4CB8" w:rsidRPr="00EF4CB8" w:rsidRDefault="00EF4CB8" w:rsidP="004E7FC1">
            <w:pPr>
              <w:rPr>
                <w:b/>
                <w:bCs/>
                <w:color w:val="000000"/>
                <w:sz w:val="18"/>
                <w:szCs w:val="18"/>
              </w:rPr>
            </w:pPr>
          </w:p>
        </w:tc>
        <w:tc>
          <w:tcPr>
            <w:tcW w:w="925" w:type="pct"/>
            <w:shd w:val="clear" w:color="auto" w:fill="auto"/>
          </w:tcPr>
          <w:p w14:paraId="5403CB7F" w14:textId="77777777" w:rsidR="00EF4CB8" w:rsidRPr="00EF4CB8" w:rsidRDefault="00EF4CB8" w:rsidP="004E7FC1">
            <w:pPr>
              <w:rPr>
                <w:b/>
                <w:bCs/>
                <w:color w:val="000000"/>
                <w:kern w:val="24"/>
                <w:sz w:val="18"/>
                <w:szCs w:val="18"/>
                <w:highlight w:val="yellow"/>
              </w:rPr>
            </w:pPr>
          </w:p>
          <w:p w14:paraId="30A2BC67" w14:textId="77777777" w:rsidR="00EF4CB8" w:rsidRPr="00EF4CB8" w:rsidRDefault="00EF4CB8" w:rsidP="004E7FC1">
            <w:pPr>
              <w:rPr>
                <w:b/>
                <w:bCs/>
                <w:color w:val="000000"/>
                <w:kern w:val="24"/>
                <w:sz w:val="18"/>
                <w:szCs w:val="18"/>
                <w:highlight w:val="green"/>
              </w:rPr>
            </w:pPr>
            <w:r w:rsidRPr="00EF4CB8">
              <w:rPr>
                <w:b/>
                <w:bCs/>
                <w:kern w:val="24"/>
                <w:sz w:val="18"/>
                <w:szCs w:val="18"/>
                <w:highlight w:val="green"/>
              </w:rPr>
              <w:t>No consensus</w:t>
            </w:r>
          </w:p>
          <w:p w14:paraId="6E227928" w14:textId="77777777" w:rsidR="00EF4CB8" w:rsidRPr="00EF4CB8" w:rsidRDefault="00EF4CB8" w:rsidP="004E7FC1">
            <w:pPr>
              <w:rPr>
                <w:b/>
                <w:bCs/>
                <w:color w:val="000000"/>
                <w:kern w:val="24"/>
                <w:sz w:val="18"/>
                <w:szCs w:val="18"/>
              </w:rPr>
            </w:pPr>
          </w:p>
        </w:tc>
        <w:tc>
          <w:tcPr>
            <w:tcW w:w="873" w:type="pct"/>
            <w:shd w:val="clear" w:color="auto" w:fill="auto"/>
            <w:vAlign w:val="center"/>
          </w:tcPr>
          <w:p w14:paraId="3B8EE725" w14:textId="77777777" w:rsidR="00EF4CB8" w:rsidRPr="00EF4CB8" w:rsidRDefault="00EF4CB8" w:rsidP="004E7FC1">
            <w:pPr>
              <w:rPr>
                <w:b/>
                <w:bCs/>
                <w:color w:val="000000"/>
                <w:kern w:val="24"/>
                <w:sz w:val="18"/>
                <w:szCs w:val="18"/>
                <w:highlight w:val="green"/>
              </w:rPr>
            </w:pPr>
            <w:r w:rsidRPr="00EF4CB8">
              <w:rPr>
                <w:b/>
                <w:bCs/>
                <w:color w:val="000000"/>
                <w:kern w:val="24"/>
                <w:sz w:val="18"/>
                <w:szCs w:val="18"/>
                <w:highlight w:val="green"/>
              </w:rPr>
              <w:t xml:space="preserve">[Semi] flexible except for UE defined scenarios. (note x1) </w:t>
            </w:r>
          </w:p>
          <w:p w14:paraId="74465AC4" w14:textId="77777777" w:rsidR="00EF4CB8" w:rsidRPr="00EF4CB8" w:rsidRDefault="00EF4CB8" w:rsidP="004E7FC1">
            <w:pPr>
              <w:rPr>
                <w:b/>
                <w:bCs/>
                <w:color w:val="000000"/>
                <w:kern w:val="24"/>
                <w:sz w:val="18"/>
                <w:szCs w:val="18"/>
                <w:highlight w:val="green"/>
              </w:rPr>
            </w:pPr>
          </w:p>
          <w:p w14:paraId="4A1519B9" w14:textId="77777777" w:rsidR="00EF4CB8" w:rsidRPr="00EF4CB8" w:rsidRDefault="00EF4CB8" w:rsidP="004E7FC1">
            <w:pPr>
              <w:rPr>
                <w:b/>
                <w:bCs/>
                <w:color w:val="000000"/>
                <w:kern w:val="24"/>
                <w:sz w:val="18"/>
                <w:szCs w:val="18"/>
                <w:highlight w:val="green"/>
              </w:rPr>
            </w:pPr>
            <w:r w:rsidRPr="00EF4CB8">
              <w:rPr>
                <w:b/>
                <w:bCs/>
                <w:color w:val="000000"/>
                <w:kern w:val="24"/>
                <w:sz w:val="18"/>
                <w:szCs w:val="18"/>
                <w:highlight w:val="green"/>
              </w:rPr>
              <w:t xml:space="preserve">[Semi] flexible for UE defined scenarios if UE assistance information is supported and available.  </w:t>
            </w:r>
          </w:p>
          <w:p w14:paraId="2688A640" w14:textId="77777777" w:rsidR="00EF4CB8" w:rsidRPr="00EF4CB8" w:rsidRDefault="00EF4CB8" w:rsidP="004E7FC1">
            <w:pPr>
              <w:rPr>
                <w:b/>
                <w:bCs/>
                <w:color w:val="000000"/>
                <w:kern w:val="24"/>
                <w:sz w:val="18"/>
                <w:szCs w:val="18"/>
                <w:highlight w:val="yellow"/>
              </w:rPr>
            </w:pPr>
          </w:p>
        </w:tc>
        <w:tc>
          <w:tcPr>
            <w:tcW w:w="975" w:type="pct"/>
            <w:shd w:val="clear" w:color="auto" w:fill="auto"/>
            <w:vAlign w:val="center"/>
          </w:tcPr>
          <w:p w14:paraId="635EA922" w14:textId="77777777" w:rsidR="00EF4CB8" w:rsidRPr="00EF4CB8" w:rsidRDefault="00EF4CB8" w:rsidP="004E7FC1">
            <w:pPr>
              <w:rPr>
                <w:b/>
                <w:bCs/>
                <w:color w:val="000000"/>
                <w:kern w:val="24"/>
                <w:sz w:val="18"/>
                <w:szCs w:val="18"/>
                <w:highlight w:val="green"/>
              </w:rPr>
            </w:pPr>
            <w:r w:rsidRPr="00EF4CB8">
              <w:rPr>
                <w:b/>
                <w:bCs/>
                <w:color w:val="000000"/>
                <w:kern w:val="24"/>
                <w:sz w:val="18"/>
                <w:szCs w:val="18"/>
                <w:highlight w:val="green"/>
              </w:rPr>
              <w:t xml:space="preserve">[Semi] flexible except for NW defined scenarios (note x1). </w:t>
            </w:r>
          </w:p>
          <w:p w14:paraId="418B6CEC" w14:textId="77777777" w:rsidR="00EF4CB8" w:rsidRPr="00EF4CB8" w:rsidRDefault="00EF4CB8" w:rsidP="004E7FC1">
            <w:pPr>
              <w:rPr>
                <w:b/>
                <w:bCs/>
                <w:color w:val="000000"/>
                <w:kern w:val="24"/>
                <w:sz w:val="18"/>
                <w:szCs w:val="18"/>
                <w:highlight w:val="green"/>
              </w:rPr>
            </w:pPr>
          </w:p>
          <w:p w14:paraId="1CDE5EF8" w14:textId="77777777" w:rsidR="00EF4CB8" w:rsidRPr="00EF4CB8" w:rsidRDefault="00EF4CB8" w:rsidP="004E7FC1">
            <w:pPr>
              <w:rPr>
                <w:b/>
                <w:bCs/>
                <w:color w:val="000000"/>
                <w:kern w:val="24"/>
                <w:sz w:val="18"/>
                <w:szCs w:val="18"/>
                <w:highlight w:val="green"/>
              </w:rPr>
            </w:pPr>
            <w:r w:rsidRPr="00EF4CB8">
              <w:rPr>
                <w:b/>
                <w:bCs/>
                <w:color w:val="000000"/>
                <w:kern w:val="24"/>
                <w:sz w:val="18"/>
                <w:szCs w:val="18"/>
                <w:highlight w:val="green"/>
              </w:rPr>
              <w:t xml:space="preserve">[Semi] flexible for NW defined scenarios if NW assistance information is supported and available.  </w:t>
            </w:r>
          </w:p>
          <w:p w14:paraId="19EE23A4" w14:textId="77777777" w:rsidR="00EF4CB8" w:rsidRPr="00EF4CB8" w:rsidRDefault="00EF4CB8" w:rsidP="004E7FC1">
            <w:pPr>
              <w:rPr>
                <w:b/>
                <w:bCs/>
                <w:color w:val="000000"/>
                <w:sz w:val="18"/>
                <w:szCs w:val="18"/>
                <w:highlight w:val="yellow"/>
              </w:rPr>
            </w:pPr>
          </w:p>
        </w:tc>
      </w:tr>
      <w:tr w:rsidR="00EF4CB8" w:rsidRPr="00EF4CB8" w14:paraId="36D064B7" w14:textId="77777777" w:rsidTr="00EF4CB8">
        <w:trPr>
          <w:trHeight w:val="433"/>
        </w:trPr>
        <w:tc>
          <w:tcPr>
            <w:tcW w:w="1406" w:type="pct"/>
            <w:shd w:val="clear" w:color="auto" w:fill="auto"/>
          </w:tcPr>
          <w:p w14:paraId="4BFF2DB6" w14:textId="77777777" w:rsidR="00EF4CB8" w:rsidRPr="00EF4CB8" w:rsidRDefault="00EF4CB8" w:rsidP="004E7FC1">
            <w:pPr>
              <w:rPr>
                <w:b/>
                <w:bCs/>
                <w:sz w:val="18"/>
                <w:szCs w:val="18"/>
              </w:rPr>
            </w:pPr>
            <w:r w:rsidRPr="00EF4CB8">
              <w:rPr>
                <w:b/>
                <w:bCs/>
                <w:sz w:val="18"/>
                <w:szCs w:val="18"/>
              </w:rPr>
              <w:t>Whether gNB/device specific optimization is allowed</w:t>
            </w:r>
          </w:p>
        </w:tc>
        <w:tc>
          <w:tcPr>
            <w:tcW w:w="821" w:type="pct"/>
            <w:shd w:val="clear" w:color="auto" w:fill="auto"/>
            <w:vAlign w:val="center"/>
          </w:tcPr>
          <w:p w14:paraId="1789743D" w14:textId="77777777" w:rsidR="00EF4CB8" w:rsidRPr="00EF4CB8" w:rsidRDefault="00EF4CB8" w:rsidP="004E7FC1">
            <w:pPr>
              <w:rPr>
                <w:b/>
                <w:bCs/>
                <w:color w:val="000000"/>
                <w:sz w:val="18"/>
                <w:szCs w:val="18"/>
                <w:highlight w:val="green"/>
              </w:rPr>
            </w:pPr>
            <w:r w:rsidRPr="00EF4CB8">
              <w:rPr>
                <w:b/>
                <w:bCs/>
                <w:color w:val="000000"/>
                <w:kern w:val="24"/>
                <w:sz w:val="18"/>
                <w:szCs w:val="18"/>
                <w:highlight w:val="green"/>
              </w:rPr>
              <w:t>Yes</w:t>
            </w:r>
          </w:p>
        </w:tc>
        <w:tc>
          <w:tcPr>
            <w:tcW w:w="925" w:type="pct"/>
            <w:shd w:val="clear" w:color="auto" w:fill="auto"/>
          </w:tcPr>
          <w:p w14:paraId="0F3D08D4" w14:textId="77777777" w:rsidR="00EF4CB8" w:rsidRPr="00EF4CB8" w:rsidRDefault="00EF4CB8" w:rsidP="004E7FC1">
            <w:pPr>
              <w:rPr>
                <w:b/>
                <w:bCs/>
                <w:color w:val="000000"/>
                <w:kern w:val="24"/>
                <w:sz w:val="18"/>
                <w:szCs w:val="18"/>
                <w:highlight w:val="green"/>
              </w:rPr>
            </w:pPr>
          </w:p>
          <w:p w14:paraId="33885720" w14:textId="77777777" w:rsidR="00EF4CB8" w:rsidRPr="00EF4CB8" w:rsidRDefault="00EF4CB8" w:rsidP="004E7FC1">
            <w:pPr>
              <w:rPr>
                <w:b/>
                <w:bCs/>
                <w:color w:val="000000"/>
                <w:kern w:val="24"/>
                <w:sz w:val="18"/>
                <w:szCs w:val="18"/>
                <w:highlight w:val="green"/>
              </w:rPr>
            </w:pPr>
            <w:r w:rsidRPr="00EF4CB8">
              <w:rPr>
                <w:b/>
                <w:bCs/>
                <w:color w:val="000000"/>
                <w:kern w:val="24"/>
                <w:sz w:val="18"/>
                <w:szCs w:val="18"/>
                <w:highlight w:val="green"/>
              </w:rPr>
              <w:t>Yes</w:t>
            </w:r>
          </w:p>
        </w:tc>
        <w:tc>
          <w:tcPr>
            <w:tcW w:w="873" w:type="pct"/>
            <w:shd w:val="clear" w:color="auto" w:fill="auto"/>
            <w:vAlign w:val="center"/>
          </w:tcPr>
          <w:p w14:paraId="1083439D" w14:textId="77777777" w:rsidR="00EF4CB8" w:rsidRPr="00EF4CB8" w:rsidRDefault="00EF4CB8" w:rsidP="004E7FC1">
            <w:pPr>
              <w:rPr>
                <w:b/>
                <w:bCs/>
                <w:color w:val="000000"/>
                <w:sz w:val="18"/>
                <w:szCs w:val="18"/>
                <w:highlight w:val="green"/>
              </w:rPr>
            </w:pPr>
            <w:r w:rsidRPr="00EF4CB8">
              <w:rPr>
                <w:b/>
                <w:bCs/>
                <w:color w:val="000000"/>
                <w:kern w:val="24"/>
                <w:sz w:val="18"/>
                <w:szCs w:val="18"/>
                <w:highlight w:val="green"/>
              </w:rPr>
              <w:t>Yes</w:t>
            </w:r>
          </w:p>
        </w:tc>
        <w:tc>
          <w:tcPr>
            <w:tcW w:w="975" w:type="pct"/>
            <w:shd w:val="clear" w:color="auto" w:fill="auto"/>
            <w:vAlign w:val="center"/>
          </w:tcPr>
          <w:p w14:paraId="16C5A179" w14:textId="77777777" w:rsidR="00EF4CB8" w:rsidRPr="00EF4CB8" w:rsidRDefault="00EF4CB8" w:rsidP="004E7FC1">
            <w:pPr>
              <w:rPr>
                <w:b/>
                <w:bCs/>
                <w:color w:val="000000"/>
                <w:sz w:val="18"/>
                <w:szCs w:val="18"/>
                <w:highlight w:val="green"/>
              </w:rPr>
            </w:pPr>
            <w:r w:rsidRPr="00EF4CB8">
              <w:rPr>
                <w:b/>
                <w:bCs/>
                <w:color w:val="000000"/>
                <w:kern w:val="24"/>
                <w:sz w:val="18"/>
                <w:szCs w:val="18"/>
                <w:highlight w:val="green"/>
              </w:rPr>
              <w:t>Yes</w:t>
            </w:r>
          </w:p>
        </w:tc>
      </w:tr>
      <w:tr w:rsidR="00EF4CB8" w:rsidRPr="00EF4CB8" w14:paraId="5358D437" w14:textId="77777777" w:rsidTr="00EF4CB8">
        <w:trPr>
          <w:trHeight w:val="1123"/>
        </w:trPr>
        <w:tc>
          <w:tcPr>
            <w:tcW w:w="1406" w:type="pct"/>
            <w:shd w:val="clear" w:color="auto" w:fill="auto"/>
          </w:tcPr>
          <w:p w14:paraId="73B49E70" w14:textId="77777777" w:rsidR="00EF4CB8" w:rsidRPr="00EF4CB8" w:rsidRDefault="00EF4CB8" w:rsidP="004E7FC1">
            <w:pPr>
              <w:rPr>
                <w:b/>
                <w:bCs/>
                <w:sz w:val="18"/>
                <w:szCs w:val="18"/>
              </w:rPr>
            </w:pPr>
            <w:r w:rsidRPr="00EF4CB8">
              <w:rPr>
                <w:b/>
                <w:bCs/>
                <w:sz w:val="18"/>
                <w:szCs w:val="18"/>
              </w:rPr>
              <w:t>Model update flexibility after deployment (note 4)</w:t>
            </w:r>
          </w:p>
        </w:tc>
        <w:tc>
          <w:tcPr>
            <w:tcW w:w="821" w:type="pct"/>
            <w:shd w:val="clear" w:color="auto" w:fill="auto"/>
            <w:vAlign w:val="center"/>
          </w:tcPr>
          <w:p w14:paraId="732F2658" w14:textId="77777777" w:rsidR="00EF4CB8" w:rsidRPr="00EF4CB8" w:rsidRDefault="00EF4CB8" w:rsidP="004E7FC1">
            <w:pPr>
              <w:rPr>
                <w:b/>
                <w:bCs/>
                <w:color w:val="000000"/>
                <w:kern w:val="24"/>
                <w:sz w:val="18"/>
                <w:szCs w:val="18"/>
                <w:highlight w:val="green"/>
              </w:rPr>
            </w:pPr>
            <w:r w:rsidRPr="00EF4CB8">
              <w:rPr>
                <w:b/>
                <w:bCs/>
                <w:color w:val="000000"/>
                <w:kern w:val="24"/>
                <w:sz w:val="18"/>
                <w:szCs w:val="18"/>
                <w:highlight w:val="green"/>
              </w:rPr>
              <w:t>Not flexible</w:t>
            </w:r>
          </w:p>
          <w:p w14:paraId="72DF0151" w14:textId="77777777" w:rsidR="00EF4CB8" w:rsidRPr="00EF4CB8" w:rsidRDefault="00EF4CB8" w:rsidP="004E7FC1">
            <w:pPr>
              <w:rPr>
                <w:b/>
                <w:bCs/>
                <w:strike/>
                <w:color w:val="000000"/>
                <w:sz w:val="18"/>
                <w:szCs w:val="18"/>
                <w:highlight w:val="green"/>
              </w:rPr>
            </w:pPr>
          </w:p>
        </w:tc>
        <w:tc>
          <w:tcPr>
            <w:tcW w:w="925" w:type="pct"/>
            <w:shd w:val="clear" w:color="auto" w:fill="auto"/>
          </w:tcPr>
          <w:p w14:paraId="70426A4C" w14:textId="77777777" w:rsidR="00EF4CB8" w:rsidRPr="00EF4CB8" w:rsidRDefault="00EF4CB8" w:rsidP="004E7FC1">
            <w:pPr>
              <w:rPr>
                <w:b/>
                <w:bCs/>
                <w:color w:val="000000"/>
                <w:kern w:val="24"/>
                <w:sz w:val="18"/>
                <w:szCs w:val="18"/>
              </w:rPr>
            </w:pPr>
          </w:p>
          <w:p w14:paraId="3EF4D8C6" w14:textId="77777777" w:rsidR="00EF4CB8" w:rsidRPr="00EF4CB8" w:rsidRDefault="00EF4CB8" w:rsidP="004E7FC1">
            <w:pPr>
              <w:rPr>
                <w:b/>
                <w:bCs/>
                <w:strike/>
                <w:color w:val="000000"/>
                <w:kern w:val="24"/>
                <w:sz w:val="18"/>
                <w:szCs w:val="18"/>
                <w:highlight w:val="yellow"/>
              </w:rPr>
            </w:pPr>
            <w:r w:rsidRPr="00EF4CB8">
              <w:rPr>
                <w:b/>
                <w:bCs/>
                <w:color w:val="000000"/>
                <w:kern w:val="24"/>
                <w:sz w:val="18"/>
                <w:szCs w:val="18"/>
                <w:highlight w:val="green"/>
              </w:rPr>
              <w:t>No consensus.</w:t>
            </w:r>
          </w:p>
        </w:tc>
        <w:tc>
          <w:tcPr>
            <w:tcW w:w="873" w:type="pct"/>
            <w:shd w:val="clear" w:color="auto" w:fill="auto"/>
            <w:vAlign w:val="center"/>
          </w:tcPr>
          <w:p w14:paraId="522D04D0" w14:textId="77777777" w:rsidR="00EF4CB8" w:rsidRPr="00EF4CB8" w:rsidRDefault="00EF4CB8" w:rsidP="004E7FC1">
            <w:pPr>
              <w:rPr>
                <w:b/>
                <w:bCs/>
                <w:color w:val="FF0000"/>
                <w:kern w:val="24"/>
                <w:sz w:val="18"/>
                <w:szCs w:val="18"/>
                <w:highlight w:val="green"/>
              </w:rPr>
            </w:pPr>
            <w:r w:rsidRPr="00EF4CB8">
              <w:rPr>
                <w:b/>
                <w:bCs/>
                <w:color w:val="000000"/>
                <w:kern w:val="24"/>
                <w:sz w:val="18"/>
                <w:szCs w:val="18"/>
                <w:highlight w:val="green"/>
              </w:rPr>
              <w:t xml:space="preserve">Semi-flexible </w:t>
            </w:r>
          </w:p>
          <w:p w14:paraId="241E7415" w14:textId="77777777" w:rsidR="00EF4CB8" w:rsidRPr="00EF4CB8" w:rsidRDefault="00EF4CB8" w:rsidP="004E7FC1">
            <w:pPr>
              <w:rPr>
                <w:b/>
                <w:bCs/>
                <w:strike/>
                <w:color w:val="000000"/>
                <w:sz w:val="18"/>
                <w:szCs w:val="18"/>
                <w:highlight w:val="green"/>
              </w:rPr>
            </w:pPr>
          </w:p>
        </w:tc>
        <w:tc>
          <w:tcPr>
            <w:tcW w:w="975" w:type="pct"/>
            <w:shd w:val="clear" w:color="auto" w:fill="auto"/>
            <w:vAlign w:val="center"/>
          </w:tcPr>
          <w:p w14:paraId="3F581F46" w14:textId="77777777" w:rsidR="00EF4CB8" w:rsidRPr="00EF4CB8" w:rsidRDefault="00EF4CB8" w:rsidP="004E7FC1">
            <w:pPr>
              <w:rPr>
                <w:b/>
                <w:bCs/>
                <w:color w:val="000000"/>
                <w:kern w:val="24"/>
                <w:sz w:val="18"/>
                <w:szCs w:val="18"/>
                <w:highlight w:val="green"/>
              </w:rPr>
            </w:pPr>
            <w:r w:rsidRPr="00EF4CB8">
              <w:rPr>
                <w:b/>
                <w:bCs/>
                <w:color w:val="000000"/>
                <w:kern w:val="24"/>
                <w:sz w:val="18"/>
                <w:szCs w:val="18"/>
                <w:highlight w:val="green"/>
              </w:rPr>
              <w:t xml:space="preserve">Semi-flexible. </w:t>
            </w:r>
          </w:p>
          <w:p w14:paraId="32B48B82" w14:textId="77777777" w:rsidR="00EF4CB8" w:rsidRPr="00EF4CB8" w:rsidRDefault="00EF4CB8" w:rsidP="004E7FC1">
            <w:pPr>
              <w:rPr>
                <w:b/>
                <w:bCs/>
                <w:color w:val="000000"/>
                <w:sz w:val="18"/>
                <w:szCs w:val="18"/>
                <w:highlight w:val="green"/>
              </w:rPr>
            </w:pPr>
          </w:p>
        </w:tc>
      </w:tr>
      <w:tr w:rsidR="00EF4CB8" w:rsidRPr="00EF4CB8" w14:paraId="48C596EA" w14:textId="77777777" w:rsidTr="00EF4CB8">
        <w:trPr>
          <w:trHeight w:val="669"/>
        </w:trPr>
        <w:tc>
          <w:tcPr>
            <w:tcW w:w="1406" w:type="pct"/>
            <w:shd w:val="clear" w:color="auto" w:fill="auto"/>
          </w:tcPr>
          <w:p w14:paraId="11D22198" w14:textId="77777777" w:rsidR="00EF4CB8" w:rsidRPr="00EF4CB8" w:rsidRDefault="00EF4CB8" w:rsidP="004E7FC1">
            <w:pPr>
              <w:rPr>
                <w:b/>
                <w:bCs/>
                <w:sz w:val="18"/>
                <w:szCs w:val="18"/>
              </w:rPr>
            </w:pPr>
            <w:r w:rsidRPr="00EF4CB8">
              <w:rPr>
                <w:b/>
                <w:bCs/>
                <w:sz w:val="18"/>
                <w:szCs w:val="18"/>
              </w:rPr>
              <w:t>F</w:t>
            </w:r>
            <w:r w:rsidRPr="00EF4CB8">
              <w:rPr>
                <w:rFonts w:eastAsia="Malgun Gothic"/>
                <w:b/>
                <w:bCs/>
                <w:sz w:val="18"/>
                <w:szCs w:val="18"/>
              </w:rPr>
              <w:t>easibility of allowing UE side and NW side to develop/update models separately</w:t>
            </w:r>
          </w:p>
        </w:tc>
        <w:tc>
          <w:tcPr>
            <w:tcW w:w="821" w:type="pct"/>
            <w:shd w:val="clear" w:color="auto" w:fill="auto"/>
            <w:vAlign w:val="center"/>
          </w:tcPr>
          <w:p w14:paraId="455F6F01" w14:textId="77777777" w:rsidR="00EF4CB8" w:rsidRPr="00EF4CB8" w:rsidRDefault="00EF4CB8" w:rsidP="004E7FC1">
            <w:pPr>
              <w:rPr>
                <w:b/>
                <w:bCs/>
                <w:color w:val="000000"/>
                <w:sz w:val="18"/>
                <w:szCs w:val="18"/>
                <w:highlight w:val="green"/>
              </w:rPr>
            </w:pPr>
            <w:r w:rsidRPr="00EF4CB8">
              <w:rPr>
                <w:b/>
                <w:bCs/>
                <w:color w:val="000000"/>
                <w:kern w:val="24"/>
                <w:sz w:val="18"/>
                <w:szCs w:val="18"/>
                <w:highlight w:val="green"/>
              </w:rPr>
              <w:t>Infeasible</w:t>
            </w:r>
          </w:p>
        </w:tc>
        <w:tc>
          <w:tcPr>
            <w:tcW w:w="925" w:type="pct"/>
            <w:shd w:val="clear" w:color="auto" w:fill="auto"/>
          </w:tcPr>
          <w:p w14:paraId="79324856" w14:textId="77777777" w:rsidR="00EF4CB8" w:rsidRPr="00EF4CB8" w:rsidRDefault="00EF4CB8" w:rsidP="004E7FC1">
            <w:pPr>
              <w:rPr>
                <w:b/>
                <w:bCs/>
                <w:color w:val="000000"/>
                <w:kern w:val="24"/>
                <w:sz w:val="18"/>
                <w:szCs w:val="18"/>
                <w:highlight w:val="yellow"/>
              </w:rPr>
            </w:pPr>
          </w:p>
          <w:p w14:paraId="190DF651" w14:textId="3BAF5967" w:rsidR="00EF4CB8" w:rsidRPr="00EF4CB8" w:rsidRDefault="00EF4CB8" w:rsidP="004E7FC1">
            <w:pPr>
              <w:rPr>
                <w:b/>
                <w:bCs/>
                <w:color w:val="FF0000"/>
                <w:kern w:val="24"/>
                <w:sz w:val="18"/>
                <w:szCs w:val="18"/>
                <w:highlight w:val="cyan"/>
              </w:rPr>
            </w:pPr>
            <w:r w:rsidRPr="00EF4CB8">
              <w:rPr>
                <w:b/>
                <w:bCs/>
                <w:color w:val="000000"/>
                <w:kern w:val="24"/>
                <w:sz w:val="18"/>
                <w:szCs w:val="18"/>
                <w:highlight w:val="yellow"/>
              </w:rPr>
              <w:t>Feasible</w:t>
            </w:r>
          </w:p>
          <w:p w14:paraId="47AF4AA1" w14:textId="77777777" w:rsidR="00EF4CB8" w:rsidRPr="00EF4CB8" w:rsidRDefault="00EF4CB8" w:rsidP="004E7FC1">
            <w:pPr>
              <w:rPr>
                <w:b/>
                <w:bCs/>
                <w:color w:val="000000"/>
                <w:kern w:val="24"/>
                <w:sz w:val="18"/>
                <w:szCs w:val="18"/>
                <w:highlight w:val="yellow"/>
              </w:rPr>
            </w:pPr>
          </w:p>
        </w:tc>
        <w:tc>
          <w:tcPr>
            <w:tcW w:w="873" w:type="pct"/>
            <w:shd w:val="clear" w:color="auto" w:fill="auto"/>
            <w:vAlign w:val="center"/>
          </w:tcPr>
          <w:p w14:paraId="2ACEEE16" w14:textId="77777777" w:rsidR="00EF4CB8" w:rsidRPr="00EF4CB8" w:rsidRDefault="00EF4CB8" w:rsidP="004E7FC1">
            <w:pPr>
              <w:rPr>
                <w:b/>
                <w:bCs/>
                <w:color w:val="000000"/>
                <w:sz w:val="18"/>
                <w:szCs w:val="18"/>
                <w:highlight w:val="yellow"/>
              </w:rPr>
            </w:pPr>
            <w:r w:rsidRPr="00EF4CB8">
              <w:rPr>
                <w:b/>
                <w:bCs/>
                <w:color w:val="000000"/>
                <w:kern w:val="24"/>
                <w:sz w:val="18"/>
                <w:szCs w:val="18"/>
                <w:highlight w:val="green"/>
              </w:rPr>
              <w:t xml:space="preserve">Feasible.  </w:t>
            </w:r>
          </w:p>
        </w:tc>
        <w:tc>
          <w:tcPr>
            <w:tcW w:w="975" w:type="pct"/>
            <w:shd w:val="clear" w:color="auto" w:fill="auto"/>
            <w:vAlign w:val="center"/>
          </w:tcPr>
          <w:p w14:paraId="5F909589" w14:textId="77777777" w:rsidR="00EF4CB8" w:rsidRPr="00EF4CB8" w:rsidRDefault="00EF4CB8" w:rsidP="004E7FC1">
            <w:pPr>
              <w:rPr>
                <w:b/>
                <w:bCs/>
                <w:color w:val="000000"/>
                <w:sz w:val="18"/>
                <w:szCs w:val="18"/>
                <w:highlight w:val="yellow"/>
              </w:rPr>
            </w:pPr>
            <w:r w:rsidRPr="00EF4CB8">
              <w:rPr>
                <w:b/>
                <w:bCs/>
                <w:color w:val="000000"/>
                <w:kern w:val="24"/>
                <w:sz w:val="18"/>
                <w:szCs w:val="18"/>
                <w:highlight w:val="green"/>
              </w:rPr>
              <w:t xml:space="preserve">Feasible </w:t>
            </w:r>
          </w:p>
        </w:tc>
      </w:tr>
      <w:tr w:rsidR="00EF4CB8" w:rsidRPr="00EF4CB8" w14:paraId="3F7D2FAF" w14:textId="77777777" w:rsidTr="00EF4CB8">
        <w:trPr>
          <w:trHeight w:val="906"/>
        </w:trPr>
        <w:tc>
          <w:tcPr>
            <w:tcW w:w="1406" w:type="pct"/>
            <w:shd w:val="clear" w:color="auto" w:fill="auto"/>
          </w:tcPr>
          <w:p w14:paraId="5F3B694B" w14:textId="77777777" w:rsidR="00EF4CB8" w:rsidRPr="00EF4CB8" w:rsidRDefault="00EF4CB8" w:rsidP="004E7FC1">
            <w:pPr>
              <w:rPr>
                <w:rFonts w:eastAsia="Malgun Gothic"/>
                <w:b/>
                <w:bCs/>
                <w:color w:val="000000"/>
                <w:sz w:val="18"/>
                <w:szCs w:val="18"/>
              </w:rPr>
            </w:pPr>
            <w:r w:rsidRPr="00EF4CB8">
              <w:rPr>
                <w:rFonts w:eastAsia="Malgun Gothic"/>
                <w:b/>
                <w:bCs/>
                <w:color w:val="000000"/>
                <w:sz w:val="18"/>
                <w:szCs w:val="18"/>
              </w:rPr>
              <w:t>Whether gNB can maintain/store a single/unified CSI reconstruction model over different UE vendors (note x3)</w:t>
            </w:r>
          </w:p>
          <w:p w14:paraId="05435DBB" w14:textId="77777777" w:rsidR="00EF4CB8" w:rsidRPr="00EF4CB8" w:rsidRDefault="00EF4CB8" w:rsidP="004E7FC1">
            <w:pPr>
              <w:rPr>
                <w:b/>
                <w:bCs/>
                <w:sz w:val="18"/>
                <w:szCs w:val="18"/>
              </w:rPr>
            </w:pPr>
          </w:p>
        </w:tc>
        <w:tc>
          <w:tcPr>
            <w:tcW w:w="821" w:type="pct"/>
            <w:shd w:val="clear" w:color="auto" w:fill="auto"/>
            <w:vAlign w:val="center"/>
          </w:tcPr>
          <w:p w14:paraId="046F8F9A" w14:textId="77777777" w:rsidR="00EF4CB8" w:rsidRPr="00EF4CB8" w:rsidRDefault="00EF4CB8" w:rsidP="004E7FC1">
            <w:pPr>
              <w:rPr>
                <w:b/>
                <w:bCs/>
                <w:color w:val="000000"/>
                <w:sz w:val="18"/>
                <w:szCs w:val="18"/>
                <w:highlight w:val="yellow"/>
              </w:rPr>
            </w:pPr>
            <w:r w:rsidRPr="00EF4CB8">
              <w:rPr>
                <w:b/>
                <w:bCs/>
                <w:color w:val="000000"/>
                <w:sz w:val="18"/>
                <w:szCs w:val="18"/>
                <w:highlight w:val="green"/>
              </w:rPr>
              <w:t>Yes. Performance refers to</w:t>
            </w:r>
            <w:r w:rsidRPr="00EF4CB8">
              <w:rPr>
                <w:b/>
                <w:bCs/>
                <w:strike/>
                <w:color w:val="000000"/>
                <w:sz w:val="18"/>
                <w:szCs w:val="18"/>
                <w:highlight w:val="green"/>
              </w:rPr>
              <w:t xml:space="preserve"> </w:t>
            </w:r>
            <w:r w:rsidRPr="00EF4CB8">
              <w:rPr>
                <w:b/>
                <w:bCs/>
                <w:color w:val="000000"/>
                <w:sz w:val="18"/>
                <w:szCs w:val="18"/>
                <w:highlight w:val="green"/>
              </w:rPr>
              <w:t>observations</w:t>
            </w:r>
            <w:r w:rsidRPr="00EF4CB8">
              <w:rPr>
                <w:rStyle w:val="apple-converted-space"/>
                <w:b/>
                <w:bCs/>
                <w:color w:val="000000"/>
                <w:sz w:val="18"/>
                <w:szCs w:val="18"/>
                <w:highlight w:val="green"/>
              </w:rPr>
              <w:t> </w:t>
            </w:r>
            <w:r w:rsidRPr="00EF4CB8">
              <w:rPr>
                <w:b/>
                <w:bCs/>
                <w:color w:val="000000"/>
                <w:sz w:val="18"/>
                <w:szCs w:val="18"/>
                <w:highlight w:val="green"/>
              </w:rPr>
              <w:t>in “1 NW part model to M&gt;1 UE part models” and “1 UE part model to N&gt;1 NW part models” of Section 6.2.2.4, TR38.843</w:t>
            </w:r>
          </w:p>
        </w:tc>
        <w:tc>
          <w:tcPr>
            <w:tcW w:w="925" w:type="pct"/>
            <w:shd w:val="clear" w:color="auto" w:fill="auto"/>
          </w:tcPr>
          <w:p w14:paraId="46E4B10E" w14:textId="77777777" w:rsidR="00EF4CB8" w:rsidRPr="00EF4CB8" w:rsidRDefault="00EF4CB8" w:rsidP="004E7FC1">
            <w:pPr>
              <w:rPr>
                <w:rFonts w:eastAsia="Malgun Gothic"/>
                <w:b/>
                <w:bCs/>
                <w:strike/>
                <w:sz w:val="18"/>
                <w:szCs w:val="18"/>
              </w:rPr>
            </w:pPr>
            <w:r w:rsidRPr="00EF4CB8">
              <w:rPr>
                <w:b/>
                <w:bCs/>
                <w:color w:val="000000"/>
                <w:sz w:val="18"/>
                <w:szCs w:val="18"/>
                <w:highlight w:val="green"/>
              </w:rPr>
              <w:t>Yes. Performance refers to</w:t>
            </w:r>
            <w:r w:rsidRPr="00EF4CB8">
              <w:rPr>
                <w:rStyle w:val="apple-converted-space"/>
                <w:b/>
                <w:bCs/>
                <w:color w:val="000000"/>
                <w:sz w:val="18"/>
                <w:szCs w:val="18"/>
                <w:highlight w:val="green"/>
              </w:rPr>
              <w:t> </w:t>
            </w:r>
            <w:r w:rsidRPr="00EF4CB8">
              <w:rPr>
                <w:b/>
                <w:bCs/>
                <w:color w:val="000000"/>
                <w:sz w:val="18"/>
                <w:szCs w:val="18"/>
                <w:highlight w:val="green"/>
              </w:rPr>
              <w:t>observations</w:t>
            </w:r>
            <w:r w:rsidRPr="00EF4CB8">
              <w:rPr>
                <w:rStyle w:val="apple-converted-space"/>
                <w:b/>
                <w:bCs/>
                <w:color w:val="000000"/>
                <w:sz w:val="18"/>
                <w:szCs w:val="18"/>
                <w:highlight w:val="green"/>
              </w:rPr>
              <w:t> </w:t>
            </w:r>
            <w:r w:rsidRPr="00EF4CB8">
              <w:rPr>
                <w:b/>
                <w:bCs/>
                <w:color w:val="000000"/>
                <w:sz w:val="18"/>
                <w:szCs w:val="18"/>
                <w:highlight w:val="green"/>
              </w:rPr>
              <w:t>in “1 NW part model to M&gt;1 UE part models” of Section 6.2.2.4, TR38.843</w:t>
            </w:r>
          </w:p>
        </w:tc>
        <w:tc>
          <w:tcPr>
            <w:tcW w:w="873" w:type="pct"/>
            <w:shd w:val="clear" w:color="auto" w:fill="auto"/>
            <w:vAlign w:val="center"/>
          </w:tcPr>
          <w:p w14:paraId="4E694312" w14:textId="77777777" w:rsidR="00EF4CB8" w:rsidRPr="00EF4CB8" w:rsidRDefault="00EF4CB8" w:rsidP="004E7FC1">
            <w:pPr>
              <w:jc w:val="both"/>
              <w:rPr>
                <w:b/>
                <w:bCs/>
                <w:color w:val="000000"/>
                <w:sz w:val="18"/>
                <w:szCs w:val="18"/>
                <w:highlight w:val="green"/>
              </w:rPr>
            </w:pPr>
            <w:r w:rsidRPr="00EF4CB8">
              <w:rPr>
                <w:b/>
                <w:bCs/>
                <w:color w:val="000000"/>
                <w:sz w:val="18"/>
                <w:szCs w:val="18"/>
                <w:highlight w:val="green"/>
              </w:rPr>
              <w:t>Yes. Performance refers to</w:t>
            </w:r>
            <w:r w:rsidRPr="00EF4CB8">
              <w:rPr>
                <w:b/>
                <w:bCs/>
                <w:strike/>
                <w:color w:val="000000"/>
                <w:sz w:val="18"/>
                <w:szCs w:val="18"/>
                <w:highlight w:val="green"/>
              </w:rPr>
              <w:t xml:space="preserve"> </w:t>
            </w:r>
            <w:r w:rsidRPr="00EF4CB8">
              <w:rPr>
                <w:b/>
                <w:bCs/>
                <w:color w:val="000000"/>
                <w:sz w:val="18"/>
                <w:szCs w:val="18"/>
                <w:highlight w:val="green"/>
              </w:rPr>
              <w:t>observations</w:t>
            </w:r>
          </w:p>
          <w:p w14:paraId="373EF357" w14:textId="77777777" w:rsidR="00EF4CB8" w:rsidRPr="00EF4CB8" w:rsidRDefault="00EF4CB8" w:rsidP="004E7FC1">
            <w:pPr>
              <w:rPr>
                <w:b/>
                <w:bCs/>
                <w:color w:val="000000"/>
                <w:sz w:val="18"/>
                <w:szCs w:val="18"/>
              </w:rPr>
            </w:pPr>
            <w:r w:rsidRPr="00EF4CB8">
              <w:rPr>
                <w:b/>
                <w:bCs/>
                <w:color w:val="000000"/>
                <w:sz w:val="18"/>
                <w:szCs w:val="18"/>
                <w:highlight w:val="green"/>
              </w:rPr>
              <w:t>in “NW first training, 1 NW part model to 1 UE part model, same backbone”, and “NW first training, 1 NW part model to 1 UE part model, different backbones” of Section 6.2.2.5, TR38.843</w:t>
            </w:r>
          </w:p>
        </w:tc>
        <w:tc>
          <w:tcPr>
            <w:tcW w:w="975" w:type="pct"/>
            <w:shd w:val="clear" w:color="auto" w:fill="auto"/>
            <w:vAlign w:val="center"/>
          </w:tcPr>
          <w:p w14:paraId="050A165E" w14:textId="77777777" w:rsidR="00EF4CB8" w:rsidRPr="00EF4CB8" w:rsidRDefault="00EF4CB8" w:rsidP="004E7FC1">
            <w:pPr>
              <w:jc w:val="both"/>
              <w:rPr>
                <w:b/>
                <w:bCs/>
                <w:color w:val="000000"/>
                <w:sz w:val="18"/>
                <w:szCs w:val="18"/>
                <w:highlight w:val="green"/>
              </w:rPr>
            </w:pPr>
            <w:r w:rsidRPr="00EF4CB8">
              <w:rPr>
                <w:b/>
                <w:bCs/>
                <w:color w:val="000000"/>
                <w:sz w:val="18"/>
                <w:szCs w:val="18"/>
                <w:highlight w:val="green"/>
              </w:rPr>
              <w:t>Yes.</w:t>
            </w:r>
            <w:r w:rsidRPr="00EF4CB8">
              <w:rPr>
                <w:rStyle w:val="apple-converted-space"/>
                <w:b/>
                <w:bCs/>
                <w:color w:val="000000"/>
                <w:sz w:val="18"/>
                <w:szCs w:val="18"/>
                <w:highlight w:val="green"/>
              </w:rPr>
              <w:t> </w:t>
            </w:r>
          </w:p>
          <w:p w14:paraId="6F08CBBE" w14:textId="77777777" w:rsidR="00EF4CB8" w:rsidRPr="00EF4CB8" w:rsidRDefault="00EF4CB8" w:rsidP="004E7FC1">
            <w:pPr>
              <w:rPr>
                <w:b/>
                <w:bCs/>
                <w:color w:val="000000"/>
                <w:sz w:val="18"/>
                <w:szCs w:val="18"/>
              </w:rPr>
            </w:pPr>
            <w:r w:rsidRPr="00EF4CB8">
              <w:rPr>
                <w:b/>
                <w:bCs/>
                <w:color w:val="000000"/>
                <w:sz w:val="18"/>
                <w:szCs w:val="18"/>
                <w:highlight w:val="green"/>
              </w:rPr>
              <w:t>Performance refers to</w:t>
            </w:r>
            <w:r w:rsidRPr="00EF4CB8">
              <w:rPr>
                <w:b/>
                <w:bCs/>
                <w:strike/>
                <w:color w:val="000000"/>
                <w:sz w:val="18"/>
                <w:szCs w:val="18"/>
                <w:highlight w:val="green"/>
              </w:rPr>
              <w:t xml:space="preserve"> </w:t>
            </w:r>
            <w:r w:rsidRPr="00EF4CB8">
              <w:rPr>
                <w:b/>
                <w:bCs/>
                <w:color w:val="000000"/>
                <w:sz w:val="18"/>
                <w:szCs w:val="18"/>
                <w:highlight w:val="green"/>
              </w:rPr>
              <w:t>observations</w:t>
            </w:r>
            <w:r w:rsidRPr="00EF4CB8">
              <w:rPr>
                <w:rStyle w:val="apple-converted-space"/>
                <w:b/>
                <w:bCs/>
                <w:color w:val="000000"/>
                <w:sz w:val="18"/>
                <w:szCs w:val="18"/>
                <w:highlight w:val="green"/>
              </w:rPr>
              <w:t> </w:t>
            </w:r>
            <w:r w:rsidRPr="00EF4CB8">
              <w:rPr>
                <w:b/>
                <w:bCs/>
                <w:color w:val="000000"/>
                <w:sz w:val="18"/>
                <w:szCs w:val="18"/>
                <w:highlight w:val="green"/>
              </w:rPr>
              <w:t>in “UE first training, M&gt;1 UE part models to 1 NW part model” of Section 6.2.2.5, TR38.843</w:t>
            </w:r>
          </w:p>
        </w:tc>
      </w:tr>
      <w:tr w:rsidR="00EF4CB8" w:rsidRPr="00EF4CB8" w14:paraId="7BF6732A" w14:textId="77777777" w:rsidTr="00EF4CB8">
        <w:trPr>
          <w:trHeight w:val="887"/>
        </w:trPr>
        <w:tc>
          <w:tcPr>
            <w:tcW w:w="1406" w:type="pct"/>
            <w:shd w:val="clear" w:color="auto" w:fill="auto"/>
          </w:tcPr>
          <w:p w14:paraId="409B298F" w14:textId="77777777" w:rsidR="00EF4CB8" w:rsidRPr="00EF4CB8" w:rsidRDefault="00EF4CB8" w:rsidP="004E7FC1">
            <w:pPr>
              <w:rPr>
                <w:rFonts w:eastAsia="Malgun Gothic"/>
                <w:b/>
                <w:bCs/>
                <w:color w:val="000000"/>
                <w:sz w:val="18"/>
                <w:szCs w:val="18"/>
              </w:rPr>
            </w:pPr>
            <w:r w:rsidRPr="00EF4CB8">
              <w:rPr>
                <w:rFonts w:eastAsia="Malgun Gothic"/>
                <w:b/>
                <w:bCs/>
                <w:color w:val="000000"/>
                <w:sz w:val="18"/>
                <w:szCs w:val="18"/>
              </w:rPr>
              <w:t>Whether UE device can maintain/store a single/unified CSI generation model over different NW vendors (note x4)</w:t>
            </w:r>
          </w:p>
          <w:p w14:paraId="1B963CC0" w14:textId="77777777" w:rsidR="00EF4CB8" w:rsidRPr="00EF4CB8" w:rsidRDefault="00EF4CB8" w:rsidP="004E7FC1">
            <w:pPr>
              <w:rPr>
                <w:rFonts w:eastAsia="DengXian"/>
                <w:b/>
                <w:bCs/>
                <w:sz w:val="18"/>
                <w:szCs w:val="18"/>
              </w:rPr>
            </w:pPr>
          </w:p>
          <w:p w14:paraId="6DA55781" w14:textId="77777777" w:rsidR="00EF4CB8" w:rsidRPr="00EF4CB8" w:rsidRDefault="00EF4CB8" w:rsidP="004E7FC1">
            <w:pPr>
              <w:rPr>
                <w:b/>
                <w:bCs/>
                <w:sz w:val="18"/>
                <w:szCs w:val="18"/>
                <w:highlight w:val="yellow"/>
              </w:rPr>
            </w:pPr>
          </w:p>
        </w:tc>
        <w:tc>
          <w:tcPr>
            <w:tcW w:w="821" w:type="pct"/>
            <w:shd w:val="clear" w:color="auto" w:fill="auto"/>
            <w:vAlign w:val="center"/>
          </w:tcPr>
          <w:p w14:paraId="7B1AF42F" w14:textId="77777777" w:rsidR="00EF4CB8" w:rsidRPr="00EF4CB8" w:rsidRDefault="00EF4CB8" w:rsidP="004E7FC1">
            <w:pPr>
              <w:rPr>
                <w:b/>
                <w:bCs/>
                <w:color w:val="000000"/>
                <w:sz w:val="18"/>
                <w:szCs w:val="18"/>
                <w:highlight w:val="yellow"/>
              </w:rPr>
            </w:pPr>
            <w:r w:rsidRPr="00EF4CB8">
              <w:rPr>
                <w:rFonts w:eastAsia="Malgun Gothic"/>
                <w:b/>
                <w:bCs/>
                <w:color w:val="000000"/>
                <w:sz w:val="18"/>
                <w:szCs w:val="18"/>
                <w:highlight w:val="green"/>
              </w:rPr>
              <w:t xml:space="preserve">Yes. Performance refers to observations </w:t>
            </w:r>
            <w:r w:rsidRPr="00EF4CB8">
              <w:rPr>
                <w:b/>
                <w:bCs/>
                <w:color w:val="000000"/>
                <w:sz w:val="18"/>
                <w:szCs w:val="18"/>
                <w:highlight w:val="green"/>
              </w:rPr>
              <w:t>in “1 NW part model to M&gt;1 UE part models” and “1 UE part model to N&gt;1 NW part models” of Section 6.2.2.4, TR38.843</w:t>
            </w:r>
          </w:p>
        </w:tc>
        <w:tc>
          <w:tcPr>
            <w:tcW w:w="925" w:type="pct"/>
            <w:shd w:val="clear" w:color="auto" w:fill="auto"/>
          </w:tcPr>
          <w:p w14:paraId="5416A6E2" w14:textId="77777777" w:rsidR="00EF4CB8" w:rsidRPr="00EF4CB8" w:rsidRDefault="00EF4CB8" w:rsidP="004E7FC1">
            <w:pPr>
              <w:rPr>
                <w:rFonts w:eastAsia="Malgun Gothic"/>
                <w:b/>
                <w:bCs/>
                <w:sz w:val="18"/>
                <w:szCs w:val="18"/>
                <w:highlight w:val="yellow"/>
              </w:rPr>
            </w:pPr>
            <w:r w:rsidRPr="00EF4CB8">
              <w:rPr>
                <w:rFonts w:eastAsia="Malgun Gothic"/>
                <w:b/>
                <w:bCs/>
                <w:color w:val="000000"/>
                <w:sz w:val="18"/>
                <w:szCs w:val="18"/>
                <w:highlight w:val="green"/>
              </w:rPr>
              <w:t xml:space="preserve">Yes. Performance refers to observations </w:t>
            </w:r>
            <w:r w:rsidRPr="00EF4CB8">
              <w:rPr>
                <w:b/>
                <w:bCs/>
                <w:color w:val="000000"/>
                <w:sz w:val="18"/>
                <w:szCs w:val="18"/>
                <w:highlight w:val="green"/>
              </w:rPr>
              <w:t>in “1 NW part model to M&gt;1 UE part models” of Section 6.2.2.4, TR38.843</w:t>
            </w:r>
          </w:p>
        </w:tc>
        <w:tc>
          <w:tcPr>
            <w:tcW w:w="873" w:type="pct"/>
            <w:shd w:val="clear" w:color="auto" w:fill="auto"/>
            <w:vAlign w:val="center"/>
          </w:tcPr>
          <w:p w14:paraId="040D1707" w14:textId="77777777" w:rsidR="00EF4CB8" w:rsidRPr="00EF4CB8" w:rsidRDefault="00EF4CB8" w:rsidP="004E7FC1">
            <w:pPr>
              <w:rPr>
                <w:b/>
                <w:bCs/>
                <w:color w:val="000000"/>
                <w:sz w:val="18"/>
                <w:szCs w:val="18"/>
                <w:highlight w:val="yellow"/>
              </w:rPr>
            </w:pPr>
            <w:r w:rsidRPr="00EF4CB8">
              <w:rPr>
                <w:rFonts w:eastAsia="Malgun Gothic"/>
                <w:b/>
                <w:bCs/>
                <w:color w:val="000000"/>
                <w:sz w:val="18"/>
                <w:szCs w:val="18"/>
                <w:highlight w:val="green"/>
              </w:rPr>
              <w:t xml:space="preserve">Performance refers to observations </w:t>
            </w:r>
            <w:r w:rsidRPr="00EF4CB8">
              <w:rPr>
                <w:b/>
                <w:bCs/>
                <w:color w:val="000000"/>
                <w:sz w:val="18"/>
                <w:szCs w:val="18"/>
                <w:highlight w:val="green"/>
              </w:rPr>
              <w:t>in “NW first training, 1 UE part model to N&gt;1 NW part models” of Section 6.2.2.5, TR38.843</w:t>
            </w:r>
          </w:p>
        </w:tc>
        <w:tc>
          <w:tcPr>
            <w:tcW w:w="975" w:type="pct"/>
            <w:shd w:val="clear" w:color="auto" w:fill="auto"/>
            <w:vAlign w:val="center"/>
          </w:tcPr>
          <w:p w14:paraId="053922BE" w14:textId="77777777" w:rsidR="00EF4CB8" w:rsidRPr="00EF4CB8" w:rsidRDefault="00EF4CB8" w:rsidP="004E7FC1">
            <w:pPr>
              <w:rPr>
                <w:rFonts w:eastAsia="Malgun Gothic"/>
                <w:b/>
                <w:bCs/>
                <w:sz w:val="18"/>
                <w:szCs w:val="18"/>
                <w:highlight w:val="yellow"/>
              </w:rPr>
            </w:pPr>
            <w:r w:rsidRPr="00EF4CB8">
              <w:rPr>
                <w:rFonts w:eastAsia="Malgun Gothic"/>
                <w:b/>
                <w:bCs/>
                <w:color w:val="000000"/>
                <w:sz w:val="18"/>
                <w:szCs w:val="18"/>
                <w:highlight w:val="green"/>
              </w:rPr>
              <w:t xml:space="preserve">Yes. Performance refers to observations </w:t>
            </w:r>
            <w:r w:rsidRPr="00EF4CB8">
              <w:rPr>
                <w:b/>
                <w:bCs/>
                <w:color w:val="000000"/>
                <w:sz w:val="18"/>
                <w:szCs w:val="18"/>
                <w:highlight w:val="green"/>
              </w:rPr>
              <w:t>in “UE first training, 1 NW part model to 1 UE part model, same backbone”, and “UE first training, 1 NW part model to 1 UE part model, different backbones”  of Section 6.2.2.5, TR38.843</w:t>
            </w:r>
          </w:p>
        </w:tc>
      </w:tr>
      <w:tr w:rsidR="00EF4CB8" w:rsidRPr="00EF4CB8" w14:paraId="10AC41C1" w14:textId="77777777" w:rsidTr="00EF4CB8">
        <w:trPr>
          <w:trHeight w:val="1360"/>
        </w:trPr>
        <w:tc>
          <w:tcPr>
            <w:tcW w:w="1406" w:type="pct"/>
            <w:shd w:val="clear" w:color="auto" w:fill="auto"/>
          </w:tcPr>
          <w:p w14:paraId="38AD0F8A" w14:textId="77777777" w:rsidR="00EF4CB8" w:rsidRPr="00EF4CB8" w:rsidRDefault="00EF4CB8" w:rsidP="004E7FC1">
            <w:pPr>
              <w:rPr>
                <w:b/>
                <w:bCs/>
                <w:sz w:val="18"/>
                <w:szCs w:val="18"/>
                <w:highlight w:val="yellow"/>
              </w:rPr>
            </w:pPr>
            <w:r w:rsidRPr="00EF4CB8">
              <w:rPr>
                <w:b/>
                <w:bCs/>
                <w:sz w:val="18"/>
                <w:szCs w:val="18"/>
              </w:rPr>
              <w:t>Extendibility:</w:t>
            </w:r>
            <w:r w:rsidRPr="00EF4CB8">
              <w:rPr>
                <w:rFonts w:eastAsia="Malgun Gothic"/>
                <w:b/>
                <w:bCs/>
                <w:sz w:val="18"/>
                <w:szCs w:val="18"/>
              </w:rPr>
              <w:t xml:space="preserve"> to train new UE-side model compatible with NW-side model in use; </w:t>
            </w:r>
          </w:p>
        </w:tc>
        <w:tc>
          <w:tcPr>
            <w:tcW w:w="821" w:type="pct"/>
            <w:shd w:val="clear" w:color="auto" w:fill="auto"/>
            <w:vAlign w:val="center"/>
          </w:tcPr>
          <w:p w14:paraId="6239EF95" w14:textId="77777777" w:rsidR="00EF4CB8" w:rsidRPr="00EF4CB8" w:rsidRDefault="00EF4CB8" w:rsidP="004E7FC1">
            <w:pPr>
              <w:rPr>
                <w:b/>
                <w:bCs/>
                <w:color w:val="000000"/>
                <w:kern w:val="24"/>
                <w:sz w:val="18"/>
                <w:szCs w:val="18"/>
              </w:rPr>
            </w:pPr>
            <w:r w:rsidRPr="00EF4CB8">
              <w:rPr>
                <w:b/>
                <w:bCs/>
                <w:color w:val="000000"/>
                <w:kern w:val="24"/>
                <w:sz w:val="18"/>
                <w:szCs w:val="18"/>
              </w:rPr>
              <w:t>Not support</w:t>
            </w:r>
          </w:p>
        </w:tc>
        <w:tc>
          <w:tcPr>
            <w:tcW w:w="925" w:type="pct"/>
            <w:shd w:val="clear" w:color="auto" w:fill="auto"/>
          </w:tcPr>
          <w:p w14:paraId="63A907C9" w14:textId="77777777" w:rsidR="00EF4CB8" w:rsidRPr="00EF4CB8" w:rsidRDefault="00EF4CB8" w:rsidP="004E7FC1">
            <w:pPr>
              <w:rPr>
                <w:b/>
                <w:bCs/>
                <w:color w:val="000000"/>
                <w:kern w:val="24"/>
                <w:sz w:val="18"/>
                <w:szCs w:val="18"/>
              </w:rPr>
            </w:pPr>
          </w:p>
          <w:p w14:paraId="669C8FFF" w14:textId="77777777" w:rsidR="00EF4CB8" w:rsidRPr="00EF4CB8" w:rsidRDefault="00EF4CB8" w:rsidP="004E7FC1">
            <w:pPr>
              <w:rPr>
                <w:b/>
                <w:bCs/>
                <w:color w:val="000000"/>
                <w:kern w:val="24"/>
                <w:sz w:val="18"/>
                <w:szCs w:val="18"/>
              </w:rPr>
            </w:pPr>
          </w:p>
          <w:p w14:paraId="1F4D0BA5" w14:textId="77777777" w:rsidR="00EF4CB8" w:rsidRPr="00EF4CB8" w:rsidRDefault="00EF4CB8" w:rsidP="004E7FC1">
            <w:pPr>
              <w:rPr>
                <w:b/>
                <w:bCs/>
                <w:color w:val="000000"/>
                <w:kern w:val="24"/>
                <w:sz w:val="18"/>
                <w:szCs w:val="18"/>
              </w:rPr>
            </w:pPr>
            <w:r w:rsidRPr="00EF4CB8">
              <w:rPr>
                <w:b/>
                <w:bCs/>
                <w:color w:val="000000"/>
                <w:kern w:val="24"/>
                <w:sz w:val="18"/>
                <w:szCs w:val="18"/>
              </w:rPr>
              <w:t xml:space="preserve">Support </w:t>
            </w:r>
          </w:p>
        </w:tc>
        <w:tc>
          <w:tcPr>
            <w:tcW w:w="873" w:type="pct"/>
            <w:shd w:val="clear" w:color="auto" w:fill="auto"/>
            <w:vAlign w:val="center"/>
          </w:tcPr>
          <w:p w14:paraId="69C482E5" w14:textId="77777777" w:rsidR="00EF4CB8" w:rsidRPr="00EF4CB8" w:rsidRDefault="00EF4CB8" w:rsidP="004E7FC1">
            <w:pPr>
              <w:rPr>
                <w:b/>
                <w:bCs/>
                <w:color w:val="000000"/>
                <w:kern w:val="24"/>
                <w:sz w:val="18"/>
                <w:szCs w:val="18"/>
              </w:rPr>
            </w:pPr>
            <w:r w:rsidRPr="00EF4CB8">
              <w:rPr>
                <w:b/>
                <w:bCs/>
                <w:color w:val="000000"/>
                <w:kern w:val="24"/>
                <w:sz w:val="18"/>
                <w:szCs w:val="18"/>
                <w:highlight w:val="green"/>
              </w:rPr>
              <w:t>Support</w:t>
            </w:r>
            <w:r w:rsidRPr="00EF4CB8">
              <w:rPr>
                <w:b/>
                <w:bCs/>
                <w:color w:val="000000"/>
                <w:sz w:val="18"/>
                <w:szCs w:val="18"/>
                <w:highlight w:val="green"/>
              </w:rPr>
              <w:t xml:space="preserve"> </w:t>
            </w:r>
          </w:p>
        </w:tc>
        <w:tc>
          <w:tcPr>
            <w:tcW w:w="975" w:type="pct"/>
            <w:shd w:val="clear" w:color="auto" w:fill="auto"/>
            <w:vAlign w:val="center"/>
          </w:tcPr>
          <w:p w14:paraId="32DE6FBF" w14:textId="77777777" w:rsidR="00EF4CB8" w:rsidRPr="00EF4CB8" w:rsidRDefault="00EF4CB8" w:rsidP="004E7FC1">
            <w:pPr>
              <w:rPr>
                <w:b/>
                <w:bCs/>
                <w:color w:val="000000"/>
                <w:kern w:val="24"/>
                <w:sz w:val="18"/>
                <w:szCs w:val="18"/>
              </w:rPr>
            </w:pPr>
          </w:p>
          <w:p w14:paraId="1A71C316" w14:textId="77777777" w:rsidR="00EF4CB8" w:rsidRPr="00EF4CB8" w:rsidRDefault="00EF4CB8" w:rsidP="004E7FC1">
            <w:pPr>
              <w:rPr>
                <w:b/>
                <w:bCs/>
                <w:color w:val="000000"/>
                <w:kern w:val="24"/>
                <w:sz w:val="18"/>
                <w:szCs w:val="18"/>
                <w:highlight w:val="yellow"/>
              </w:rPr>
            </w:pPr>
            <w:r w:rsidRPr="00EF4CB8">
              <w:rPr>
                <w:b/>
                <w:bCs/>
                <w:color w:val="000000"/>
                <w:kern w:val="24"/>
                <w:sz w:val="18"/>
                <w:szCs w:val="18"/>
                <w:highlight w:val="yellow"/>
              </w:rPr>
              <w:t>Not support (note x2)</w:t>
            </w:r>
          </w:p>
          <w:p w14:paraId="1955EE86" w14:textId="77777777" w:rsidR="00EF4CB8" w:rsidRPr="00EF4CB8" w:rsidRDefault="00EF4CB8" w:rsidP="004E7FC1">
            <w:pPr>
              <w:rPr>
                <w:b/>
                <w:bCs/>
                <w:color w:val="000000"/>
                <w:kern w:val="24"/>
                <w:sz w:val="18"/>
                <w:szCs w:val="18"/>
              </w:rPr>
            </w:pPr>
          </w:p>
        </w:tc>
      </w:tr>
      <w:tr w:rsidR="00EF4CB8" w:rsidRPr="00EF4CB8" w14:paraId="08B27C45" w14:textId="77777777" w:rsidTr="00EF4CB8">
        <w:trPr>
          <w:trHeight w:val="1360"/>
        </w:trPr>
        <w:tc>
          <w:tcPr>
            <w:tcW w:w="1406" w:type="pct"/>
            <w:shd w:val="clear" w:color="auto" w:fill="auto"/>
          </w:tcPr>
          <w:p w14:paraId="3B634FFF" w14:textId="77777777" w:rsidR="00EF4CB8" w:rsidRPr="00EF4CB8" w:rsidRDefault="00EF4CB8" w:rsidP="004E7FC1">
            <w:pPr>
              <w:rPr>
                <w:b/>
                <w:bCs/>
                <w:sz w:val="18"/>
                <w:szCs w:val="18"/>
                <w:highlight w:val="yellow"/>
              </w:rPr>
            </w:pPr>
            <w:r w:rsidRPr="00EF4CB8">
              <w:rPr>
                <w:b/>
                <w:bCs/>
                <w:sz w:val="18"/>
                <w:szCs w:val="18"/>
              </w:rPr>
              <w:t>Extendibility:</w:t>
            </w:r>
            <w:r w:rsidRPr="00EF4CB8">
              <w:rPr>
                <w:rFonts w:eastAsia="Malgun Gothic"/>
                <w:b/>
                <w:bCs/>
                <w:sz w:val="18"/>
                <w:szCs w:val="18"/>
              </w:rPr>
              <w:t xml:space="preserve"> To train new NW-side model compatible with UE-side model in use</w:t>
            </w:r>
          </w:p>
        </w:tc>
        <w:tc>
          <w:tcPr>
            <w:tcW w:w="821" w:type="pct"/>
            <w:shd w:val="clear" w:color="auto" w:fill="auto"/>
            <w:vAlign w:val="center"/>
          </w:tcPr>
          <w:p w14:paraId="6C00BD08" w14:textId="77777777" w:rsidR="00EF4CB8" w:rsidRPr="00EF4CB8" w:rsidRDefault="00EF4CB8" w:rsidP="004E7FC1">
            <w:pPr>
              <w:rPr>
                <w:b/>
                <w:bCs/>
                <w:color w:val="000000"/>
                <w:kern w:val="24"/>
                <w:sz w:val="18"/>
                <w:szCs w:val="18"/>
                <w:highlight w:val="green"/>
              </w:rPr>
            </w:pPr>
            <w:r w:rsidRPr="00EF4CB8">
              <w:rPr>
                <w:b/>
                <w:bCs/>
                <w:color w:val="000000"/>
                <w:kern w:val="24"/>
                <w:sz w:val="18"/>
                <w:szCs w:val="18"/>
                <w:highlight w:val="green"/>
              </w:rPr>
              <w:t xml:space="preserve">Not support </w:t>
            </w:r>
          </w:p>
        </w:tc>
        <w:tc>
          <w:tcPr>
            <w:tcW w:w="925" w:type="pct"/>
            <w:shd w:val="clear" w:color="auto" w:fill="auto"/>
          </w:tcPr>
          <w:p w14:paraId="7360BC1D" w14:textId="77777777" w:rsidR="00EF4CB8" w:rsidRPr="00EF4CB8" w:rsidRDefault="00EF4CB8" w:rsidP="004E7FC1">
            <w:pPr>
              <w:rPr>
                <w:rFonts w:eastAsia="SimSun"/>
                <w:b/>
                <w:bCs/>
                <w:color w:val="000000"/>
                <w:kern w:val="24"/>
                <w:sz w:val="18"/>
                <w:szCs w:val="18"/>
                <w:highlight w:val="green"/>
              </w:rPr>
            </w:pPr>
          </w:p>
          <w:p w14:paraId="611D8710" w14:textId="77777777" w:rsidR="00EF4CB8" w:rsidRPr="00EF4CB8" w:rsidRDefault="00EF4CB8" w:rsidP="004E7FC1">
            <w:pPr>
              <w:rPr>
                <w:rFonts w:eastAsia="SimSun"/>
                <w:b/>
                <w:bCs/>
                <w:color w:val="000000"/>
                <w:kern w:val="24"/>
                <w:sz w:val="18"/>
                <w:szCs w:val="18"/>
                <w:highlight w:val="green"/>
              </w:rPr>
            </w:pPr>
          </w:p>
          <w:p w14:paraId="44D36B9F" w14:textId="77777777" w:rsidR="00EF4CB8" w:rsidRPr="00EF4CB8" w:rsidRDefault="00EF4CB8" w:rsidP="004E7FC1">
            <w:pPr>
              <w:rPr>
                <w:b/>
                <w:bCs/>
                <w:color w:val="000000"/>
                <w:kern w:val="24"/>
                <w:sz w:val="18"/>
                <w:szCs w:val="18"/>
                <w:highlight w:val="yellow"/>
              </w:rPr>
            </w:pPr>
            <w:r w:rsidRPr="00EF4CB8">
              <w:rPr>
                <w:rFonts w:eastAsia="SimSun"/>
                <w:b/>
                <w:bCs/>
                <w:color w:val="000000"/>
                <w:kern w:val="24"/>
                <w:sz w:val="18"/>
                <w:szCs w:val="18"/>
                <w:highlight w:val="green"/>
              </w:rPr>
              <w:t>Not Support</w:t>
            </w:r>
          </w:p>
        </w:tc>
        <w:tc>
          <w:tcPr>
            <w:tcW w:w="873" w:type="pct"/>
            <w:shd w:val="clear" w:color="auto" w:fill="auto"/>
            <w:vAlign w:val="center"/>
          </w:tcPr>
          <w:p w14:paraId="7DD4816F" w14:textId="77777777" w:rsidR="00EF4CB8" w:rsidRPr="00EF4CB8" w:rsidRDefault="00EF4CB8" w:rsidP="004E7FC1">
            <w:pPr>
              <w:rPr>
                <w:b/>
                <w:bCs/>
                <w:color w:val="000000"/>
                <w:kern w:val="24"/>
                <w:sz w:val="18"/>
                <w:szCs w:val="18"/>
                <w:highlight w:val="yellow"/>
              </w:rPr>
            </w:pPr>
            <w:r w:rsidRPr="00EF4CB8">
              <w:rPr>
                <w:b/>
                <w:bCs/>
                <w:color w:val="000000"/>
                <w:kern w:val="24"/>
                <w:sz w:val="18"/>
                <w:szCs w:val="18"/>
                <w:highlight w:val="yellow"/>
              </w:rPr>
              <w:t>Not support (note x2)</w:t>
            </w:r>
          </w:p>
          <w:p w14:paraId="5C7674E3" w14:textId="77777777" w:rsidR="00EF4CB8" w:rsidRPr="00EF4CB8" w:rsidRDefault="00EF4CB8" w:rsidP="004E7FC1">
            <w:pPr>
              <w:rPr>
                <w:b/>
                <w:bCs/>
                <w:i/>
                <w:color w:val="000000"/>
                <w:kern w:val="24"/>
                <w:sz w:val="18"/>
                <w:szCs w:val="18"/>
              </w:rPr>
            </w:pPr>
          </w:p>
        </w:tc>
        <w:tc>
          <w:tcPr>
            <w:tcW w:w="975" w:type="pct"/>
            <w:shd w:val="clear" w:color="auto" w:fill="auto"/>
            <w:vAlign w:val="center"/>
          </w:tcPr>
          <w:p w14:paraId="476F0227" w14:textId="77777777" w:rsidR="00EF4CB8" w:rsidRPr="00EF4CB8" w:rsidRDefault="00EF4CB8" w:rsidP="004E7FC1">
            <w:pPr>
              <w:rPr>
                <w:b/>
                <w:bCs/>
                <w:color w:val="000000"/>
                <w:kern w:val="24"/>
                <w:sz w:val="18"/>
                <w:szCs w:val="18"/>
                <w:highlight w:val="green"/>
              </w:rPr>
            </w:pPr>
            <w:r w:rsidRPr="00EF4CB8">
              <w:rPr>
                <w:b/>
                <w:bCs/>
                <w:color w:val="000000"/>
                <w:kern w:val="24"/>
                <w:sz w:val="18"/>
                <w:szCs w:val="18"/>
                <w:highlight w:val="green"/>
              </w:rPr>
              <w:t>Support</w:t>
            </w:r>
          </w:p>
        </w:tc>
      </w:tr>
      <w:tr w:rsidR="00EF4CB8" w:rsidRPr="00EF4CB8" w14:paraId="6BAF83EC" w14:textId="77777777" w:rsidTr="00EF4CB8">
        <w:trPr>
          <w:trHeight w:val="650"/>
        </w:trPr>
        <w:tc>
          <w:tcPr>
            <w:tcW w:w="1406" w:type="pct"/>
            <w:shd w:val="clear" w:color="auto" w:fill="auto"/>
          </w:tcPr>
          <w:p w14:paraId="42561E56" w14:textId="77777777" w:rsidR="00EF4CB8" w:rsidRPr="00EF4CB8" w:rsidRDefault="00EF4CB8" w:rsidP="004E7FC1">
            <w:pPr>
              <w:rPr>
                <w:b/>
                <w:bCs/>
                <w:sz w:val="18"/>
                <w:szCs w:val="18"/>
              </w:rPr>
            </w:pPr>
            <w:r w:rsidRPr="00EF4CB8">
              <w:rPr>
                <w:b/>
                <w:bCs/>
                <w:sz w:val="18"/>
                <w:szCs w:val="18"/>
              </w:rPr>
              <w:t>Whether training data distribution can match the inference device</w:t>
            </w:r>
          </w:p>
        </w:tc>
        <w:tc>
          <w:tcPr>
            <w:tcW w:w="821" w:type="pct"/>
            <w:shd w:val="clear" w:color="auto" w:fill="auto"/>
            <w:vAlign w:val="center"/>
          </w:tcPr>
          <w:p w14:paraId="7CD696B7" w14:textId="77777777" w:rsidR="00EF4CB8" w:rsidRPr="00EF4CB8" w:rsidRDefault="00EF4CB8" w:rsidP="004E7FC1">
            <w:pPr>
              <w:rPr>
                <w:b/>
                <w:bCs/>
                <w:color w:val="000000"/>
                <w:kern w:val="24"/>
                <w:sz w:val="18"/>
                <w:szCs w:val="18"/>
                <w:highlight w:val="green"/>
              </w:rPr>
            </w:pPr>
            <w:r w:rsidRPr="00EF4CB8">
              <w:rPr>
                <w:b/>
                <w:bCs/>
                <w:kern w:val="24"/>
                <w:sz w:val="18"/>
                <w:szCs w:val="18"/>
                <w:highlight w:val="green"/>
              </w:rPr>
              <w:t>No consensus</w:t>
            </w:r>
          </w:p>
          <w:p w14:paraId="4F60E3A4" w14:textId="77777777" w:rsidR="00EF4CB8" w:rsidRPr="00EF4CB8" w:rsidRDefault="00EF4CB8" w:rsidP="004E7FC1">
            <w:pPr>
              <w:rPr>
                <w:b/>
                <w:bCs/>
                <w:strike/>
                <w:color w:val="000000"/>
                <w:kern w:val="24"/>
                <w:sz w:val="18"/>
                <w:szCs w:val="18"/>
                <w:highlight w:val="yellow"/>
              </w:rPr>
            </w:pPr>
          </w:p>
        </w:tc>
        <w:tc>
          <w:tcPr>
            <w:tcW w:w="925" w:type="pct"/>
            <w:shd w:val="clear" w:color="auto" w:fill="auto"/>
          </w:tcPr>
          <w:p w14:paraId="5309D97A" w14:textId="77777777" w:rsidR="00EF4CB8" w:rsidRPr="00EF4CB8" w:rsidRDefault="00EF4CB8" w:rsidP="004E7FC1">
            <w:pPr>
              <w:rPr>
                <w:b/>
                <w:bCs/>
                <w:color w:val="000000"/>
                <w:kern w:val="24"/>
                <w:sz w:val="18"/>
                <w:szCs w:val="18"/>
                <w:highlight w:val="green"/>
              </w:rPr>
            </w:pPr>
            <w:r w:rsidRPr="00EF4CB8">
              <w:rPr>
                <w:b/>
                <w:bCs/>
                <w:color w:val="000000"/>
                <w:kern w:val="24"/>
                <w:sz w:val="18"/>
                <w:szCs w:val="18"/>
                <w:highlight w:val="green"/>
              </w:rPr>
              <w:t>Yes for UE-part model,</w:t>
            </w:r>
          </w:p>
          <w:p w14:paraId="3BE9016D" w14:textId="77777777" w:rsidR="00EF4CB8" w:rsidRPr="00EF4CB8" w:rsidRDefault="00EF4CB8" w:rsidP="004E7FC1">
            <w:pPr>
              <w:rPr>
                <w:b/>
                <w:bCs/>
                <w:color w:val="000000"/>
                <w:kern w:val="24"/>
                <w:sz w:val="18"/>
                <w:szCs w:val="18"/>
                <w:highlight w:val="green"/>
              </w:rPr>
            </w:pPr>
            <w:r w:rsidRPr="00EF4CB8">
              <w:rPr>
                <w:b/>
                <w:bCs/>
                <w:color w:val="000000"/>
                <w:kern w:val="24"/>
                <w:sz w:val="18"/>
                <w:szCs w:val="18"/>
                <w:highlight w:val="green"/>
              </w:rPr>
              <w:t>Limited for NW-part model.</w:t>
            </w:r>
          </w:p>
          <w:p w14:paraId="74E87FD9" w14:textId="77777777" w:rsidR="00EF4CB8" w:rsidRPr="00EF4CB8" w:rsidRDefault="00EF4CB8" w:rsidP="004E7FC1">
            <w:pPr>
              <w:rPr>
                <w:b/>
                <w:bCs/>
                <w:color w:val="000000"/>
                <w:kern w:val="24"/>
                <w:sz w:val="18"/>
                <w:szCs w:val="18"/>
              </w:rPr>
            </w:pPr>
          </w:p>
        </w:tc>
        <w:tc>
          <w:tcPr>
            <w:tcW w:w="873" w:type="pct"/>
            <w:shd w:val="clear" w:color="auto" w:fill="auto"/>
          </w:tcPr>
          <w:p w14:paraId="167D8C17" w14:textId="77777777" w:rsidR="00EF4CB8" w:rsidRPr="00EF4CB8" w:rsidRDefault="00EF4CB8" w:rsidP="004E7FC1">
            <w:pPr>
              <w:rPr>
                <w:b/>
                <w:bCs/>
                <w:color w:val="000000"/>
                <w:kern w:val="24"/>
                <w:sz w:val="18"/>
                <w:szCs w:val="18"/>
                <w:highlight w:val="green"/>
              </w:rPr>
            </w:pPr>
            <w:r w:rsidRPr="00EF4CB8">
              <w:rPr>
                <w:b/>
                <w:bCs/>
                <w:color w:val="000000"/>
                <w:kern w:val="24"/>
                <w:sz w:val="18"/>
                <w:szCs w:val="18"/>
                <w:highlight w:val="green"/>
              </w:rPr>
              <w:t>Limited</w:t>
            </w:r>
          </w:p>
          <w:p w14:paraId="69740354" w14:textId="77777777" w:rsidR="00EF4CB8" w:rsidRPr="00EF4CB8" w:rsidRDefault="00EF4CB8" w:rsidP="004E7FC1">
            <w:pPr>
              <w:rPr>
                <w:b/>
                <w:bCs/>
                <w:color w:val="000000"/>
                <w:kern w:val="24"/>
                <w:sz w:val="18"/>
                <w:szCs w:val="18"/>
                <w:highlight w:val="green"/>
              </w:rPr>
            </w:pPr>
          </w:p>
        </w:tc>
        <w:tc>
          <w:tcPr>
            <w:tcW w:w="975" w:type="pct"/>
            <w:shd w:val="clear" w:color="auto" w:fill="auto"/>
          </w:tcPr>
          <w:p w14:paraId="22B09777" w14:textId="77777777" w:rsidR="00EF4CB8" w:rsidRPr="00EF4CB8" w:rsidRDefault="00EF4CB8" w:rsidP="004E7FC1">
            <w:pPr>
              <w:rPr>
                <w:b/>
                <w:bCs/>
                <w:color w:val="000000"/>
                <w:kern w:val="24"/>
                <w:sz w:val="18"/>
                <w:szCs w:val="18"/>
                <w:highlight w:val="green"/>
              </w:rPr>
            </w:pPr>
            <w:r w:rsidRPr="00EF4CB8">
              <w:rPr>
                <w:rFonts w:eastAsia="SimSun"/>
                <w:b/>
                <w:bCs/>
                <w:sz w:val="18"/>
                <w:szCs w:val="18"/>
                <w:highlight w:val="green"/>
              </w:rPr>
              <w:t>Yes</w:t>
            </w:r>
          </w:p>
        </w:tc>
      </w:tr>
      <w:tr w:rsidR="00EF4CB8" w:rsidRPr="00EF4CB8" w14:paraId="76DA9756" w14:textId="77777777" w:rsidTr="00EF4CB8">
        <w:trPr>
          <w:trHeight w:val="157"/>
        </w:trPr>
        <w:tc>
          <w:tcPr>
            <w:tcW w:w="1406" w:type="pct"/>
            <w:shd w:val="clear" w:color="auto" w:fill="auto"/>
          </w:tcPr>
          <w:p w14:paraId="4764F0D1" w14:textId="77777777" w:rsidR="00EF4CB8" w:rsidRPr="00EF4CB8" w:rsidRDefault="00EF4CB8" w:rsidP="004E7FC1">
            <w:pPr>
              <w:rPr>
                <w:b/>
                <w:bCs/>
                <w:sz w:val="18"/>
                <w:szCs w:val="18"/>
              </w:rPr>
            </w:pPr>
            <w:r w:rsidRPr="00EF4CB8">
              <w:rPr>
                <w:rFonts w:eastAsia="Malgun Gothic"/>
                <w:b/>
                <w:bCs/>
                <w:sz w:val="18"/>
                <w:szCs w:val="18"/>
              </w:rPr>
              <w:t>Software/hardware compatibility (Whether device capability can be considered for model development)</w:t>
            </w:r>
          </w:p>
        </w:tc>
        <w:tc>
          <w:tcPr>
            <w:tcW w:w="821" w:type="pct"/>
            <w:shd w:val="clear" w:color="auto" w:fill="auto"/>
          </w:tcPr>
          <w:p w14:paraId="067753FA" w14:textId="77777777" w:rsidR="00EF4CB8" w:rsidRPr="00EF4CB8" w:rsidRDefault="00EF4CB8" w:rsidP="004E7FC1">
            <w:pPr>
              <w:rPr>
                <w:b/>
                <w:bCs/>
                <w:color w:val="000000"/>
                <w:kern w:val="24"/>
                <w:sz w:val="18"/>
                <w:szCs w:val="18"/>
                <w:highlight w:val="green"/>
              </w:rPr>
            </w:pPr>
            <w:r w:rsidRPr="00EF4CB8">
              <w:rPr>
                <w:rFonts w:eastAsia="SimSun"/>
                <w:b/>
                <w:bCs/>
                <w:sz w:val="18"/>
                <w:szCs w:val="18"/>
                <w:highlight w:val="green"/>
              </w:rPr>
              <w:t xml:space="preserve">Compatible </w:t>
            </w:r>
          </w:p>
        </w:tc>
        <w:tc>
          <w:tcPr>
            <w:tcW w:w="925" w:type="pct"/>
            <w:shd w:val="clear" w:color="auto" w:fill="auto"/>
          </w:tcPr>
          <w:p w14:paraId="2ADD4D54" w14:textId="77777777" w:rsidR="00EF4CB8" w:rsidRPr="00EF4CB8" w:rsidRDefault="00EF4CB8" w:rsidP="004E7FC1">
            <w:pPr>
              <w:rPr>
                <w:rFonts w:eastAsia="SimSun"/>
                <w:b/>
                <w:bCs/>
                <w:sz w:val="18"/>
                <w:szCs w:val="18"/>
                <w:highlight w:val="green"/>
              </w:rPr>
            </w:pPr>
            <w:r w:rsidRPr="00EF4CB8">
              <w:rPr>
                <w:rFonts w:eastAsia="SimSun"/>
                <w:b/>
                <w:bCs/>
                <w:color w:val="000000"/>
                <w:sz w:val="18"/>
                <w:szCs w:val="18"/>
                <w:highlight w:val="green"/>
              </w:rPr>
              <w:t>Compatible</w:t>
            </w:r>
          </w:p>
        </w:tc>
        <w:tc>
          <w:tcPr>
            <w:tcW w:w="873" w:type="pct"/>
            <w:shd w:val="clear" w:color="auto" w:fill="auto"/>
          </w:tcPr>
          <w:p w14:paraId="06EC4924" w14:textId="77777777" w:rsidR="00EF4CB8" w:rsidRPr="00EF4CB8" w:rsidRDefault="00EF4CB8" w:rsidP="004E7FC1">
            <w:pPr>
              <w:rPr>
                <w:b/>
                <w:bCs/>
                <w:color w:val="000000"/>
                <w:kern w:val="24"/>
                <w:sz w:val="18"/>
                <w:szCs w:val="18"/>
                <w:highlight w:val="green"/>
              </w:rPr>
            </w:pPr>
            <w:r w:rsidRPr="00EF4CB8">
              <w:rPr>
                <w:rFonts w:eastAsia="SimSun"/>
                <w:b/>
                <w:bCs/>
                <w:sz w:val="18"/>
                <w:szCs w:val="18"/>
                <w:highlight w:val="green"/>
              </w:rPr>
              <w:t>Compatible</w:t>
            </w:r>
          </w:p>
        </w:tc>
        <w:tc>
          <w:tcPr>
            <w:tcW w:w="975" w:type="pct"/>
            <w:shd w:val="clear" w:color="auto" w:fill="auto"/>
          </w:tcPr>
          <w:p w14:paraId="31BE9157" w14:textId="77777777" w:rsidR="00EF4CB8" w:rsidRPr="00EF4CB8" w:rsidRDefault="00EF4CB8" w:rsidP="004E7FC1">
            <w:pPr>
              <w:rPr>
                <w:b/>
                <w:bCs/>
                <w:color w:val="000000"/>
                <w:kern w:val="24"/>
                <w:sz w:val="18"/>
                <w:szCs w:val="18"/>
                <w:highlight w:val="green"/>
              </w:rPr>
            </w:pPr>
            <w:r w:rsidRPr="00EF4CB8">
              <w:rPr>
                <w:rFonts w:eastAsia="SimSun"/>
                <w:b/>
                <w:bCs/>
                <w:sz w:val="18"/>
                <w:szCs w:val="18"/>
                <w:highlight w:val="green"/>
              </w:rPr>
              <w:t>Compatible</w:t>
            </w:r>
          </w:p>
        </w:tc>
      </w:tr>
      <w:tr w:rsidR="00EF4CB8" w:rsidRPr="00EF4CB8" w14:paraId="087B6033" w14:textId="77777777" w:rsidTr="00EF4CB8">
        <w:trPr>
          <w:trHeight w:val="669"/>
        </w:trPr>
        <w:tc>
          <w:tcPr>
            <w:tcW w:w="1406" w:type="pct"/>
            <w:shd w:val="clear" w:color="auto" w:fill="auto"/>
          </w:tcPr>
          <w:p w14:paraId="3AECAB30" w14:textId="77777777" w:rsidR="00EF4CB8" w:rsidRPr="00EF4CB8" w:rsidRDefault="00EF4CB8" w:rsidP="004E7FC1">
            <w:pPr>
              <w:rPr>
                <w:rFonts w:eastAsia="Malgun Gothic"/>
                <w:b/>
                <w:bCs/>
                <w:sz w:val="18"/>
                <w:szCs w:val="18"/>
              </w:rPr>
            </w:pPr>
            <w:r w:rsidRPr="00EF4CB8">
              <w:rPr>
                <w:rFonts w:eastAsia="Malgun Gothic"/>
                <w:b/>
                <w:bCs/>
                <w:sz w:val="18"/>
                <w:szCs w:val="18"/>
              </w:rPr>
              <w:t>Model performance based on evaluation in 9.2.2.1</w:t>
            </w:r>
          </w:p>
        </w:tc>
        <w:tc>
          <w:tcPr>
            <w:tcW w:w="821" w:type="pct"/>
            <w:shd w:val="clear" w:color="auto" w:fill="auto"/>
          </w:tcPr>
          <w:p w14:paraId="24702E79" w14:textId="77777777" w:rsidR="00EF4CB8" w:rsidRPr="00EF4CB8" w:rsidRDefault="00EF4CB8" w:rsidP="004E7FC1">
            <w:pPr>
              <w:rPr>
                <w:b/>
                <w:bCs/>
                <w:color w:val="000000"/>
                <w:kern w:val="24"/>
                <w:sz w:val="18"/>
                <w:szCs w:val="18"/>
                <w:highlight w:val="green"/>
              </w:rPr>
            </w:pPr>
            <w:r w:rsidRPr="00EF4CB8">
              <w:rPr>
                <w:rFonts w:eastAsia="Malgun Gothic"/>
                <w:b/>
                <w:bCs/>
                <w:sz w:val="18"/>
                <w:szCs w:val="18"/>
                <w:highlight w:val="green"/>
              </w:rPr>
              <w:t>Performance  refers to 9.2.2.1 observations</w:t>
            </w:r>
          </w:p>
        </w:tc>
        <w:tc>
          <w:tcPr>
            <w:tcW w:w="925" w:type="pct"/>
            <w:shd w:val="clear" w:color="auto" w:fill="auto"/>
          </w:tcPr>
          <w:p w14:paraId="7EB3B038" w14:textId="77777777" w:rsidR="00EF4CB8" w:rsidRPr="00EF4CB8" w:rsidRDefault="00EF4CB8" w:rsidP="004E7FC1">
            <w:pPr>
              <w:rPr>
                <w:rFonts w:eastAsia="Malgun Gothic"/>
                <w:b/>
                <w:bCs/>
                <w:sz w:val="18"/>
                <w:szCs w:val="18"/>
                <w:highlight w:val="green"/>
              </w:rPr>
            </w:pPr>
            <w:r w:rsidRPr="00EF4CB8">
              <w:rPr>
                <w:rFonts w:eastAsia="Malgun Gothic"/>
                <w:b/>
                <w:bCs/>
                <w:sz w:val="18"/>
                <w:szCs w:val="18"/>
                <w:highlight w:val="green"/>
              </w:rPr>
              <w:t>Performance  refers to 9.2.2.1 observations</w:t>
            </w:r>
          </w:p>
        </w:tc>
        <w:tc>
          <w:tcPr>
            <w:tcW w:w="873" w:type="pct"/>
            <w:shd w:val="clear" w:color="auto" w:fill="auto"/>
          </w:tcPr>
          <w:p w14:paraId="4E7C537F" w14:textId="77777777" w:rsidR="00EF4CB8" w:rsidRPr="00EF4CB8" w:rsidRDefault="00EF4CB8" w:rsidP="004E7FC1">
            <w:pPr>
              <w:rPr>
                <w:b/>
                <w:bCs/>
                <w:color w:val="000000"/>
                <w:kern w:val="24"/>
                <w:sz w:val="18"/>
                <w:szCs w:val="18"/>
                <w:highlight w:val="green"/>
              </w:rPr>
            </w:pPr>
            <w:r w:rsidRPr="00EF4CB8">
              <w:rPr>
                <w:rFonts w:eastAsia="Malgun Gothic"/>
                <w:b/>
                <w:bCs/>
                <w:sz w:val="18"/>
                <w:szCs w:val="18"/>
                <w:highlight w:val="green"/>
              </w:rPr>
              <w:t>Performance refers to 9.2.2.1 observations</w:t>
            </w:r>
          </w:p>
        </w:tc>
        <w:tc>
          <w:tcPr>
            <w:tcW w:w="975" w:type="pct"/>
            <w:shd w:val="clear" w:color="auto" w:fill="auto"/>
          </w:tcPr>
          <w:p w14:paraId="129C126B" w14:textId="77777777" w:rsidR="00EF4CB8" w:rsidRPr="00EF4CB8" w:rsidRDefault="00EF4CB8" w:rsidP="004E7FC1">
            <w:pPr>
              <w:rPr>
                <w:b/>
                <w:bCs/>
                <w:color w:val="000000"/>
                <w:kern w:val="24"/>
                <w:sz w:val="18"/>
                <w:szCs w:val="18"/>
                <w:highlight w:val="green"/>
              </w:rPr>
            </w:pPr>
            <w:r w:rsidRPr="00EF4CB8">
              <w:rPr>
                <w:rFonts w:eastAsia="Malgun Gothic"/>
                <w:b/>
                <w:bCs/>
                <w:sz w:val="18"/>
                <w:szCs w:val="18"/>
                <w:highlight w:val="green"/>
              </w:rPr>
              <w:t>Performance  refers to 9.2.2.1 observations</w:t>
            </w:r>
          </w:p>
        </w:tc>
      </w:tr>
    </w:tbl>
    <w:p w14:paraId="426F79D0" w14:textId="77777777" w:rsidR="005C6310" w:rsidRDefault="005C6310" w:rsidP="000707E3">
      <w:pPr>
        <w:jc w:val="both"/>
        <w:rPr>
          <w:b/>
          <w:bCs/>
          <w:color w:val="000000"/>
          <w:sz w:val="18"/>
          <w:szCs w:val="18"/>
        </w:rPr>
      </w:pPr>
    </w:p>
    <w:p w14:paraId="72D6A3D5" w14:textId="77777777" w:rsidR="00EF4CB8" w:rsidRPr="00EF4CB8" w:rsidRDefault="00EF4CB8" w:rsidP="00EF4CB8">
      <w:pPr>
        <w:tabs>
          <w:tab w:val="left" w:pos="990"/>
        </w:tabs>
        <w:rPr>
          <w:b/>
          <w:bCs/>
          <w:color w:val="000000" w:themeColor="text1"/>
          <w:kern w:val="24"/>
          <w:sz w:val="18"/>
          <w:szCs w:val="18"/>
        </w:rPr>
      </w:pPr>
      <w:r w:rsidRPr="00EF4CB8">
        <w:rPr>
          <w:b/>
          <w:bCs/>
          <w:color w:val="000000" w:themeColor="text1"/>
          <w:kern w:val="24"/>
          <w:sz w:val="18"/>
          <w:szCs w:val="18"/>
          <w:highlight w:val="yellow"/>
        </w:rPr>
        <w:t>Note x2: extendibility can be achieved by combining different training collaboration type 3.</w:t>
      </w:r>
      <w:r w:rsidRPr="00EF4CB8">
        <w:rPr>
          <w:b/>
          <w:bCs/>
          <w:color w:val="000000" w:themeColor="text1"/>
          <w:kern w:val="24"/>
          <w:sz w:val="18"/>
          <w:szCs w:val="18"/>
        </w:rPr>
        <w:t xml:space="preserve">  </w:t>
      </w:r>
    </w:p>
    <w:p w14:paraId="4014C158" w14:textId="77777777" w:rsidR="00EF4CB8" w:rsidRDefault="00EF4CB8" w:rsidP="000707E3">
      <w:pPr>
        <w:jc w:val="both"/>
        <w:rPr>
          <w:sz w:val="22"/>
          <w:szCs w:val="22"/>
        </w:rPr>
      </w:pPr>
    </w:p>
    <w:p w14:paraId="5A9F36BE" w14:textId="1C3BEFE9" w:rsidR="000707E3" w:rsidRDefault="000707E3" w:rsidP="000707E3">
      <w:pPr>
        <w:jc w:val="both"/>
        <w:rPr>
          <w:sz w:val="22"/>
          <w:szCs w:val="22"/>
        </w:rPr>
      </w:pPr>
      <w:r w:rsidRPr="000707E3">
        <w:rPr>
          <w:sz w:val="22"/>
          <w:szCs w:val="22"/>
        </w:rPr>
        <w:t xml:space="preserve">In CSI compression using two-sided model use case, </w:t>
      </w:r>
      <w:r>
        <w:rPr>
          <w:sz w:val="22"/>
          <w:szCs w:val="22"/>
        </w:rPr>
        <w:t>it is necessary to</w:t>
      </w:r>
      <w:r w:rsidRPr="000707E3">
        <w:rPr>
          <w:sz w:val="22"/>
          <w:szCs w:val="22"/>
        </w:rPr>
        <w:t xml:space="preserve"> study CQI determination in CSI report, if CQI in CSI report is configured.</w:t>
      </w:r>
      <w:r>
        <w:rPr>
          <w:sz w:val="22"/>
          <w:szCs w:val="22"/>
        </w:rPr>
        <w:t xml:space="preserve"> In a first option, </w:t>
      </w:r>
      <w:r w:rsidRPr="000707E3">
        <w:rPr>
          <w:sz w:val="22"/>
          <w:szCs w:val="22"/>
        </w:rPr>
        <w:t xml:space="preserve">CQI is </w:t>
      </w:r>
      <w:r>
        <w:rPr>
          <w:sz w:val="22"/>
          <w:szCs w:val="22"/>
        </w:rPr>
        <w:t>not</w:t>
      </w:r>
      <w:r w:rsidRPr="000707E3">
        <w:rPr>
          <w:sz w:val="22"/>
          <w:szCs w:val="22"/>
        </w:rPr>
        <w:t xml:space="preserve"> calculated based on the output of CSI reconstruction part from the realistic channel estimation</w:t>
      </w:r>
      <w:r>
        <w:rPr>
          <w:sz w:val="22"/>
          <w:szCs w:val="22"/>
        </w:rPr>
        <w:t xml:space="preserve">, including a) </w:t>
      </w:r>
      <w:r w:rsidRPr="000707E3">
        <w:rPr>
          <w:sz w:val="22"/>
          <w:szCs w:val="22"/>
        </w:rPr>
        <w:t>CQI is calculated based on target CSI with realistic channel measurement</w:t>
      </w:r>
      <w:r>
        <w:rPr>
          <w:sz w:val="22"/>
          <w:szCs w:val="22"/>
        </w:rPr>
        <w:t xml:space="preserve">, b) </w:t>
      </w:r>
      <w:r w:rsidRPr="000707E3">
        <w:rPr>
          <w:sz w:val="22"/>
          <w:szCs w:val="22"/>
        </w:rPr>
        <w:t>CQI is calculated based on target CSI with realistic channel measurement and potential adjustment</w:t>
      </w:r>
      <w:r>
        <w:rPr>
          <w:sz w:val="22"/>
          <w:szCs w:val="22"/>
        </w:rPr>
        <w:t xml:space="preserve">, c) </w:t>
      </w:r>
      <w:r w:rsidRPr="000707E3">
        <w:rPr>
          <w:sz w:val="22"/>
          <w:szCs w:val="22"/>
        </w:rPr>
        <w:t>CQI is calculated based on legacy codebook</w:t>
      </w:r>
      <w:r>
        <w:rPr>
          <w:sz w:val="22"/>
          <w:szCs w:val="22"/>
        </w:rPr>
        <w:t xml:space="preserve">. In a second option, </w:t>
      </w:r>
      <w:r w:rsidRPr="000707E3">
        <w:rPr>
          <w:sz w:val="22"/>
          <w:szCs w:val="22"/>
        </w:rPr>
        <w:t>CQI is calculated based on the output of CSI reconstruction part from the realistic channel estimation, including</w:t>
      </w:r>
      <w:r>
        <w:rPr>
          <w:sz w:val="22"/>
          <w:szCs w:val="22"/>
        </w:rPr>
        <w:t xml:space="preserve"> a) </w:t>
      </w:r>
      <w:r w:rsidRPr="000707E3">
        <w:rPr>
          <w:sz w:val="22"/>
          <w:szCs w:val="22"/>
        </w:rPr>
        <w:t>CQI is calculated based on CSI reconstruction output, if CSI reconstruction model is available at the UE and UE can perform reconstruction model inference with potential adjustment</w:t>
      </w:r>
      <w:r>
        <w:rPr>
          <w:sz w:val="22"/>
          <w:szCs w:val="22"/>
        </w:rPr>
        <w:t xml:space="preserve"> and b)</w:t>
      </w:r>
      <w:r w:rsidRPr="000707E3">
        <w:rPr>
          <w:sz w:val="22"/>
          <w:szCs w:val="22"/>
        </w:rPr>
        <w:t xml:space="preserve"> CQI is calculated using two stage approach</w:t>
      </w:r>
      <w:r>
        <w:rPr>
          <w:sz w:val="22"/>
          <w:szCs w:val="22"/>
        </w:rPr>
        <w:t xml:space="preserve"> where</w:t>
      </w:r>
      <w:r w:rsidRPr="000707E3">
        <w:rPr>
          <w:sz w:val="22"/>
          <w:szCs w:val="22"/>
        </w:rPr>
        <w:t xml:space="preserve"> UE derive</w:t>
      </w:r>
      <w:r>
        <w:rPr>
          <w:sz w:val="22"/>
          <w:szCs w:val="22"/>
        </w:rPr>
        <w:t>s</w:t>
      </w:r>
      <w:r w:rsidRPr="000707E3">
        <w:rPr>
          <w:sz w:val="22"/>
          <w:szCs w:val="22"/>
        </w:rPr>
        <w:t xml:space="preserve"> CQI using precoded CSI-RS transmitted with a reconstructed precoder.</w:t>
      </w:r>
    </w:p>
    <w:p w14:paraId="50561FCC" w14:textId="0BBA7A2A" w:rsidR="00E55CAC" w:rsidRPr="000707E3" w:rsidRDefault="00E55CAC" w:rsidP="00E55CAC">
      <w:pPr>
        <w:jc w:val="both"/>
        <w:rPr>
          <w:sz w:val="22"/>
          <w:szCs w:val="22"/>
        </w:rPr>
      </w:pPr>
      <w:r>
        <w:rPr>
          <w:sz w:val="22"/>
          <w:szCs w:val="22"/>
        </w:rPr>
        <w:t xml:space="preserve">Besides CQI </w:t>
      </w:r>
      <w:r w:rsidRPr="000707E3">
        <w:rPr>
          <w:sz w:val="22"/>
          <w:szCs w:val="22"/>
        </w:rPr>
        <w:t>determination</w:t>
      </w:r>
      <w:r>
        <w:rPr>
          <w:sz w:val="22"/>
          <w:szCs w:val="22"/>
        </w:rPr>
        <w:t>, there are several other design aspects that require further study i</w:t>
      </w:r>
      <w:r w:rsidRPr="000707E3">
        <w:rPr>
          <w:sz w:val="22"/>
          <w:szCs w:val="22"/>
        </w:rPr>
        <w:t>n CSI compression using two-sided model use case</w:t>
      </w:r>
      <w:r>
        <w:rPr>
          <w:sz w:val="22"/>
          <w:szCs w:val="22"/>
        </w:rPr>
        <w:t>. One issue is related to network</w:t>
      </w:r>
      <w:r w:rsidRPr="00E55CAC">
        <w:rPr>
          <w:sz w:val="22"/>
          <w:szCs w:val="22"/>
        </w:rPr>
        <w:t xml:space="preserve"> configuration </w:t>
      </w:r>
      <w:r>
        <w:rPr>
          <w:sz w:val="22"/>
          <w:szCs w:val="22"/>
        </w:rPr>
        <w:t>for</w:t>
      </w:r>
      <w:r w:rsidRPr="00E55CAC">
        <w:rPr>
          <w:sz w:val="22"/>
          <w:szCs w:val="22"/>
        </w:rPr>
        <w:t xml:space="preserve"> determin</w:t>
      </w:r>
      <w:r>
        <w:rPr>
          <w:sz w:val="22"/>
          <w:szCs w:val="22"/>
        </w:rPr>
        <w:t>ing</w:t>
      </w:r>
      <w:r w:rsidRPr="00E55CAC">
        <w:rPr>
          <w:sz w:val="22"/>
          <w:szCs w:val="22"/>
        </w:rPr>
        <w:t xml:space="preserve"> CSI payload size, e.g., possible CSI payload size, possible rank restriction and/or</w:t>
      </w:r>
      <w:r>
        <w:rPr>
          <w:sz w:val="22"/>
          <w:szCs w:val="22"/>
        </w:rPr>
        <w:t xml:space="preserve"> </w:t>
      </w:r>
      <w:r w:rsidRPr="00E55CAC">
        <w:rPr>
          <w:sz w:val="22"/>
          <w:szCs w:val="22"/>
        </w:rPr>
        <w:t>other related configuration.</w:t>
      </w:r>
      <w:r>
        <w:rPr>
          <w:sz w:val="22"/>
          <w:szCs w:val="22"/>
        </w:rPr>
        <w:t xml:space="preserve"> A related question is how </w:t>
      </w:r>
      <w:r w:rsidRPr="00E55CAC">
        <w:rPr>
          <w:sz w:val="22"/>
          <w:szCs w:val="22"/>
        </w:rPr>
        <w:t>UE determines/reports the actual CSI payload size and/or other CSI related information within constraints configured by the network.</w:t>
      </w:r>
      <w:r>
        <w:rPr>
          <w:sz w:val="22"/>
          <w:szCs w:val="22"/>
        </w:rPr>
        <w:t xml:space="preserve"> Another aspect is how</w:t>
      </w:r>
      <w:r w:rsidRPr="00E55CAC">
        <w:rPr>
          <w:sz w:val="22"/>
          <w:szCs w:val="22"/>
        </w:rPr>
        <w:t xml:space="preserve"> to support the legacy CSI reporting principles including </w:t>
      </w:r>
      <w:r>
        <w:rPr>
          <w:sz w:val="22"/>
          <w:szCs w:val="22"/>
        </w:rPr>
        <w:t>t</w:t>
      </w:r>
      <w:r w:rsidRPr="00E55CAC">
        <w:rPr>
          <w:sz w:val="22"/>
          <w:szCs w:val="22"/>
        </w:rPr>
        <w:t>he priority rule regarding CSI collision handling and CSI omission</w:t>
      </w:r>
      <w:r>
        <w:rPr>
          <w:sz w:val="22"/>
          <w:szCs w:val="22"/>
        </w:rPr>
        <w:t>, c</w:t>
      </w:r>
      <w:r w:rsidRPr="00E55CAC">
        <w:rPr>
          <w:sz w:val="22"/>
          <w:szCs w:val="22"/>
        </w:rPr>
        <w:t>odebook subset restriction</w:t>
      </w:r>
      <w:r>
        <w:rPr>
          <w:sz w:val="22"/>
          <w:szCs w:val="22"/>
        </w:rPr>
        <w:t xml:space="preserve">, </w:t>
      </w:r>
      <w:r w:rsidRPr="00E55CAC">
        <w:rPr>
          <w:sz w:val="22"/>
          <w:szCs w:val="22"/>
        </w:rPr>
        <w:t xml:space="preserve">CSI processing </w:t>
      </w:r>
      <w:r>
        <w:rPr>
          <w:sz w:val="22"/>
          <w:szCs w:val="22"/>
        </w:rPr>
        <w:t>unit, etc.</w:t>
      </w:r>
    </w:p>
    <w:p w14:paraId="3ACFEFA8" w14:textId="6303483D" w:rsidR="004D6D24" w:rsidRDefault="00C97C9B" w:rsidP="004D6D24">
      <w:pPr>
        <w:jc w:val="both"/>
        <w:rPr>
          <w:sz w:val="22"/>
          <w:szCs w:val="22"/>
        </w:rPr>
      </w:pPr>
      <w:r>
        <w:rPr>
          <w:sz w:val="22"/>
          <w:szCs w:val="22"/>
        </w:rPr>
        <w:t xml:space="preserve">As pointed out above, AI/ML model training can occur at gNB or UE side or both sides. In either case, the training entity can benefit from assistance from the other entity for training data collection. Relevant areas for discussion include training data type/size, training data source determination, and </w:t>
      </w:r>
      <w:r w:rsidRPr="00106726">
        <w:rPr>
          <w:sz w:val="22"/>
          <w:szCs w:val="22"/>
        </w:rPr>
        <w:t>assistance signalling and procedure for training data collection</w:t>
      </w:r>
      <w:r>
        <w:rPr>
          <w:sz w:val="22"/>
          <w:szCs w:val="22"/>
        </w:rPr>
        <w:t>.</w:t>
      </w:r>
      <w:r w:rsidR="004D6D24">
        <w:rPr>
          <w:sz w:val="22"/>
          <w:szCs w:val="22"/>
        </w:rPr>
        <w:t xml:space="preserve"> Specifically, to facilitate UE side data collection, it is beneficial to study e</w:t>
      </w:r>
      <w:r w:rsidR="004D6D24" w:rsidRPr="004D6D24">
        <w:rPr>
          <w:sz w:val="22"/>
          <w:szCs w:val="22"/>
        </w:rPr>
        <w:t>nhancement of CSI-RS configuration to enable higher accuracy measurement</w:t>
      </w:r>
      <w:r w:rsidR="004D6D24">
        <w:rPr>
          <w:sz w:val="22"/>
          <w:szCs w:val="22"/>
        </w:rPr>
        <w:t>, a</w:t>
      </w:r>
      <w:r w:rsidR="004D6D24" w:rsidRPr="004D6D24">
        <w:rPr>
          <w:sz w:val="22"/>
          <w:szCs w:val="22"/>
        </w:rPr>
        <w:t>ssistance information for UE data collection for categorizing the data in forms of ID for the purpose of differentiating characteristics of data due to specific configuration, scenarios, site</w:t>
      </w:r>
      <w:r w:rsidR="004D6D24">
        <w:rPr>
          <w:sz w:val="22"/>
          <w:szCs w:val="22"/>
        </w:rPr>
        <w:t>,</w:t>
      </w:r>
      <w:r w:rsidR="004D6D24" w:rsidRPr="004D6D24">
        <w:rPr>
          <w:sz w:val="22"/>
          <w:szCs w:val="22"/>
        </w:rPr>
        <w:t xml:space="preserve"> etc.</w:t>
      </w:r>
      <w:r w:rsidR="004D6D24">
        <w:rPr>
          <w:sz w:val="22"/>
          <w:szCs w:val="22"/>
        </w:rPr>
        <w:t>, and s</w:t>
      </w:r>
      <w:r w:rsidR="004D6D24" w:rsidRPr="004D6D24">
        <w:rPr>
          <w:sz w:val="22"/>
          <w:szCs w:val="22"/>
        </w:rPr>
        <w:t>ignaling for triggering the data collection</w:t>
      </w:r>
      <w:r w:rsidR="004D6D24">
        <w:rPr>
          <w:sz w:val="22"/>
          <w:szCs w:val="22"/>
        </w:rPr>
        <w:t>. To facilitate network side data collection, it is beneficial to study e</w:t>
      </w:r>
      <w:r w:rsidR="004D6D24" w:rsidRPr="004D6D24">
        <w:rPr>
          <w:sz w:val="22"/>
          <w:szCs w:val="22"/>
        </w:rPr>
        <w:t>nhancement of SRS and/or CSI-RS measurement and/or CSI reporting to enable higher accuracy measurement</w:t>
      </w:r>
      <w:r w:rsidR="004D6D24">
        <w:rPr>
          <w:sz w:val="22"/>
          <w:szCs w:val="22"/>
        </w:rPr>
        <w:t>, l</w:t>
      </w:r>
      <w:r w:rsidR="004D6D24" w:rsidRPr="004D6D24">
        <w:rPr>
          <w:sz w:val="22"/>
          <w:szCs w:val="22"/>
        </w:rPr>
        <w:t>atency requirement for data collection</w:t>
      </w:r>
      <w:r w:rsidR="004D6D24">
        <w:rPr>
          <w:sz w:val="22"/>
          <w:szCs w:val="22"/>
        </w:rPr>
        <w:t>, s</w:t>
      </w:r>
      <w:r w:rsidR="004D6D24" w:rsidRPr="004D6D24">
        <w:rPr>
          <w:sz w:val="22"/>
          <w:szCs w:val="22"/>
        </w:rPr>
        <w:t>ignaling for triggering the data collection</w:t>
      </w:r>
      <w:r w:rsidR="004D6D24">
        <w:rPr>
          <w:sz w:val="22"/>
          <w:szCs w:val="22"/>
        </w:rPr>
        <w:t>, as well as c</w:t>
      </w:r>
      <w:r w:rsidR="004D6D24" w:rsidRPr="004D6D24">
        <w:rPr>
          <w:sz w:val="22"/>
          <w:szCs w:val="22"/>
        </w:rPr>
        <w:t xml:space="preserve">ontents of the ground-truth CSI </w:t>
      </w:r>
      <w:r w:rsidR="004D6D24">
        <w:rPr>
          <w:sz w:val="22"/>
          <w:szCs w:val="22"/>
        </w:rPr>
        <w:t>including d</w:t>
      </w:r>
      <w:r w:rsidR="004D6D24" w:rsidRPr="004D6D24">
        <w:rPr>
          <w:sz w:val="22"/>
          <w:szCs w:val="22"/>
        </w:rPr>
        <w:t>ata sample type</w:t>
      </w:r>
      <w:r w:rsidR="004D6D24">
        <w:rPr>
          <w:sz w:val="22"/>
          <w:szCs w:val="22"/>
        </w:rPr>
        <w:t xml:space="preserve"> (</w:t>
      </w:r>
      <w:r w:rsidR="004D6D24" w:rsidRPr="004D6D24">
        <w:rPr>
          <w:sz w:val="22"/>
          <w:szCs w:val="22"/>
        </w:rPr>
        <w:t>e.g., precoding matrix, channel matrix etc.</w:t>
      </w:r>
      <w:r w:rsidR="004D6D24">
        <w:rPr>
          <w:sz w:val="22"/>
          <w:szCs w:val="22"/>
        </w:rPr>
        <w:t>), d</w:t>
      </w:r>
      <w:r w:rsidR="004D6D24" w:rsidRPr="004D6D24">
        <w:rPr>
          <w:sz w:val="22"/>
          <w:szCs w:val="22"/>
        </w:rPr>
        <w:t>ata sample format</w:t>
      </w:r>
      <w:r w:rsidR="004D6D24">
        <w:rPr>
          <w:sz w:val="22"/>
          <w:szCs w:val="22"/>
        </w:rPr>
        <w:t xml:space="preserve"> (</w:t>
      </w:r>
      <w:r w:rsidR="004D6D24" w:rsidRPr="004D6D24">
        <w:rPr>
          <w:sz w:val="22"/>
          <w:szCs w:val="22"/>
        </w:rPr>
        <w:t>scaler quantization and/or codebook-based quantization</w:t>
      </w:r>
      <w:r w:rsidR="004D6D24">
        <w:rPr>
          <w:sz w:val="22"/>
          <w:szCs w:val="22"/>
        </w:rPr>
        <w:t>) and a</w:t>
      </w:r>
      <w:r w:rsidR="004D6D24" w:rsidRPr="004D6D24">
        <w:rPr>
          <w:sz w:val="22"/>
          <w:szCs w:val="22"/>
        </w:rPr>
        <w:t xml:space="preserve">ssistance information (e.g., time stamps, and/or cell ID, </w:t>
      </w:r>
      <w:r w:rsidR="004D6D24">
        <w:rPr>
          <w:sz w:val="22"/>
          <w:szCs w:val="22"/>
        </w:rPr>
        <w:t>a</w:t>
      </w:r>
      <w:r w:rsidR="004D6D24" w:rsidRPr="004D6D24">
        <w:rPr>
          <w:sz w:val="22"/>
          <w:szCs w:val="22"/>
        </w:rPr>
        <w:t xml:space="preserve">ssistance information for </w:t>
      </w:r>
      <w:r w:rsidR="004D6D24">
        <w:rPr>
          <w:sz w:val="22"/>
          <w:szCs w:val="22"/>
        </w:rPr>
        <w:t>n</w:t>
      </w:r>
      <w:r w:rsidR="004D6D24" w:rsidRPr="004D6D24">
        <w:rPr>
          <w:sz w:val="22"/>
          <w:szCs w:val="22"/>
        </w:rPr>
        <w:t>etwork data collection for categorizing the data in forms of ID for the purpose of differentiating characteristics of data due to specific configuration, scenarios, site</w:t>
      </w:r>
      <w:r w:rsidR="004D6D24">
        <w:rPr>
          <w:sz w:val="22"/>
          <w:szCs w:val="22"/>
        </w:rPr>
        <w:t>,</w:t>
      </w:r>
      <w:r w:rsidR="004D6D24" w:rsidRPr="004D6D24">
        <w:rPr>
          <w:sz w:val="22"/>
          <w:szCs w:val="22"/>
        </w:rPr>
        <w:t xml:space="preserve"> etc., and data quality indicator)</w:t>
      </w:r>
      <w:r w:rsidR="004D6D24">
        <w:rPr>
          <w:sz w:val="22"/>
          <w:szCs w:val="22"/>
        </w:rPr>
        <w:t>.</w:t>
      </w:r>
    </w:p>
    <w:p w14:paraId="2539EADB" w14:textId="0328BE55" w:rsidR="00291EBE" w:rsidRDefault="00291EBE" w:rsidP="004D6D24">
      <w:pPr>
        <w:jc w:val="both"/>
        <w:rPr>
          <w:sz w:val="22"/>
          <w:szCs w:val="22"/>
        </w:rPr>
      </w:pPr>
      <w:r w:rsidRPr="00F11213">
        <w:rPr>
          <w:sz w:val="22"/>
          <w:szCs w:val="22"/>
        </w:rPr>
        <w:t xml:space="preserve">It is not always possible to </w:t>
      </w:r>
      <w:r>
        <w:rPr>
          <w:sz w:val="22"/>
          <w:szCs w:val="22"/>
        </w:rPr>
        <w:t>collect sufficient CSI data effectively and efficiently</w:t>
      </w:r>
      <w:r w:rsidRPr="00F11213">
        <w:rPr>
          <w:sz w:val="22"/>
          <w:szCs w:val="22"/>
        </w:rPr>
        <w:t xml:space="preserve"> in real deployments. One promising solution is to utilize a digital twin network – a digital replica of a corresponding physical network – to generate synthetic data, which is annotated information that a simulation running in a digital twin network generates as an alternative to real-world data</w:t>
      </w:r>
      <w:r>
        <w:rPr>
          <w:sz w:val="22"/>
          <w:szCs w:val="22"/>
        </w:rPr>
        <w:t xml:space="preserve"> </w:t>
      </w:r>
      <w:r>
        <w:rPr>
          <w:sz w:val="22"/>
          <w:szCs w:val="22"/>
        </w:rPr>
        <w:fldChar w:fldCharType="begin"/>
      </w:r>
      <w:r>
        <w:rPr>
          <w:sz w:val="22"/>
          <w:szCs w:val="22"/>
        </w:rPr>
        <w:instrText xml:space="preserve"> REF _Ref121388506 \r \h </w:instrText>
      </w:r>
      <w:r>
        <w:rPr>
          <w:sz w:val="22"/>
          <w:szCs w:val="22"/>
        </w:rPr>
      </w:r>
      <w:r>
        <w:rPr>
          <w:sz w:val="22"/>
          <w:szCs w:val="22"/>
        </w:rPr>
        <w:fldChar w:fldCharType="separate"/>
      </w:r>
      <w:r>
        <w:rPr>
          <w:sz w:val="22"/>
          <w:szCs w:val="22"/>
        </w:rPr>
        <w:t>[3]</w:t>
      </w:r>
      <w:r>
        <w:rPr>
          <w:sz w:val="22"/>
          <w:szCs w:val="22"/>
        </w:rPr>
        <w:fldChar w:fldCharType="end"/>
      </w:r>
      <w:r w:rsidRPr="00F11213">
        <w:rPr>
          <w:sz w:val="22"/>
          <w:szCs w:val="22"/>
        </w:rPr>
        <w:t xml:space="preserve">. Put another way, synthetic data is created in a cyber sibling of the physical world rather than being measured or collected from the real world. It may be artificial, but synthetic data reflects real-world data in a statistical sense. Digital twin networks capture the precise geometry and material properties of objects in the environment to produce datasets for training AI/ML models used for </w:t>
      </w:r>
      <w:r w:rsidR="00334FC5">
        <w:rPr>
          <w:sz w:val="22"/>
          <w:szCs w:val="22"/>
        </w:rPr>
        <w:t>CSI feedback</w:t>
      </w:r>
      <w:r w:rsidRPr="00F11213">
        <w:rPr>
          <w:sz w:val="22"/>
          <w:szCs w:val="22"/>
        </w:rPr>
        <w:t>.</w:t>
      </w:r>
    </w:p>
    <w:p w14:paraId="122E7461" w14:textId="489CA3B0" w:rsidR="00C97C9B" w:rsidRDefault="00C97C9B" w:rsidP="00C97C9B">
      <w:pPr>
        <w:jc w:val="both"/>
        <w:rPr>
          <w:sz w:val="22"/>
          <w:szCs w:val="22"/>
        </w:rPr>
      </w:pPr>
      <w:r w:rsidRPr="00C0697E">
        <w:rPr>
          <w:b/>
          <w:bCs/>
          <w:sz w:val="22"/>
          <w:szCs w:val="22"/>
        </w:rPr>
        <w:t xml:space="preserve">Proposal </w:t>
      </w:r>
      <w:r w:rsidR="005C6310">
        <w:rPr>
          <w:b/>
          <w:bCs/>
          <w:sz w:val="22"/>
          <w:szCs w:val="22"/>
        </w:rPr>
        <w:t>8</w:t>
      </w:r>
      <w:r w:rsidRPr="00C0697E">
        <w:rPr>
          <w:b/>
          <w:bCs/>
          <w:sz w:val="22"/>
          <w:szCs w:val="22"/>
        </w:rPr>
        <w:t>:</w:t>
      </w:r>
      <w:r>
        <w:rPr>
          <w:b/>
          <w:bCs/>
          <w:sz w:val="22"/>
          <w:szCs w:val="22"/>
        </w:rPr>
        <w:t xml:space="preserve"> For AI/ML model training for </w:t>
      </w:r>
      <w:r w:rsidR="00272335">
        <w:rPr>
          <w:b/>
          <w:bCs/>
          <w:sz w:val="22"/>
          <w:szCs w:val="22"/>
        </w:rPr>
        <w:t>CSI feedback enhancement</w:t>
      </w:r>
      <w:r>
        <w:rPr>
          <w:b/>
          <w:bCs/>
          <w:sz w:val="22"/>
          <w:szCs w:val="22"/>
        </w:rPr>
        <w:t xml:space="preserve">, study potential specification impact related to </w:t>
      </w:r>
      <w:r w:rsidRPr="00C46005">
        <w:rPr>
          <w:b/>
          <w:bCs/>
          <w:sz w:val="22"/>
          <w:szCs w:val="22"/>
        </w:rPr>
        <w:t>training data type, training data source determination, and assistance signalling and procedure for training data collection</w:t>
      </w:r>
      <w:r w:rsidRPr="0003767B">
        <w:rPr>
          <w:b/>
          <w:bCs/>
          <w:sz w:val="22"/>
          <w:szCs w:val="22"/>
        </w:rPr>
        <w:t>.</w:t>
      </w:r>
    </w:p>
    <w:p w14:paraId="1B335BC5" w14:textId="77777777" w:rsidR="00C97C9B" w:rsidRDefault="00C97C9B" w:rsidP="00C97C9B">
      <w:pPr>
        <w:jc w:val="both"/>
        <w:rPr>
          <w:sz w:val="22"/>
          <w:szCs w:val="22"/>
        </w:rPr>
      </w:pPr>
      <w:r>
        <w:rPr>
          <w:sz w:val="22"/>
          <w:szCs w:val="22"/>
        </w:rPr>
        <w:t xml:space="preserve">Similar to many other functionalities in 3GPP systems, the usage of AI/ML model for a certain functionality should be under network control, if the functionality at one side cannot be made transparent to the other side. Therefore, </w:t>
      </w:r>
      <w:r w:rsidRPr="0090339F">
        <w:rPr>
          <w:sz w:val="22"/>
          <w:szCs w:val="22"/>
        </w:rPr>
        <w:t>assistance signalling and procedure for model configuration, model activation/deactivation, model recovery/termination, model selection</w:t>
      </w:r>
      <w:r>
        <w:rPr>
          <w:sz w:val="22"/>
          <w:szCs w:val="22"/>
        </w:rPr>
        <w:t>, etc. should be investigated.</w:t>
      </w:r>
    </w:p>
    <w:p w14:paraId="1C5466B1" w14:textId="0F27D47C" w:rsidR="00C97C9B" w:rsidRDefault="00C97C9B" w:rsidP="00C97C9B">
      <w:pPr>
        <w:jc w:val="both"/>
        <w:rPr>
          <w:sz w:val="22"/>
          <w:szCs w:val="22"/>
        </w:rPr>
      </w:pPr>
      <w:r w:rsidRPr="00C0697E">
        <w:rPr>
          <w:b/>
          <w:bCs/>
          <w:sz w:val="22"/>
          <w:szCs w:val="22"/>
        </w:rPr>
        <w:t xml:space="preserve">Proposal </w:t>
      </w:r>
      <w:r w:rsidR="005C6310">
        <w:rPr>
          <w:b/>
          <w:bCs/>
          <w:sz w:val="22"/>
          <w:szCs w:val="22"/>
        </w:rPr>
        <w:t>9</w:t>
      </w:r>
      <w:r w:rsidRPr="00C0697E">
        <w:rPr>
          <w:b/>
          <w:bCs/>
          <w:sz w:val="22"/>
          <w:szCs w:val="22"/>
        </w:rPr>
        <w:t>:</w:t>
      </w:r>
      <w:r>
        <w:rPr>
          <w:b/>
          <w:bCs/>
          <w:sz w:val="22"/>
          <w:szCs w:val="22"/>
        </w:rPr>
        <w:t xml:space="preserve"> For AI/ML based </w:t>
      </w:r>
      <w:r w:rsidR="00272335">
        <w:rPr>
          <w:b/>
          <w:bCs/>
          <w:sz w:val="22"/>
          <w:szCs w:val="22"/>
        </w:rPr>
        <w:t>CSI feedback</w:t>
      </w:r>
      <w:r>
        <w:rPr>
          <w:b/>
          <w:bCs/>
          <w:sz w:val="22"/>
          <w:szCs w:val="22"/>
        </w:rPr>
        <w:t xml:space="preserve">, study potential specification impact related to </w:t>
      </w:r>
      <w:r w:rsidRPr="006614BE">
        <w:rPr>
          <w:b/>
          <w:bCs/>
          <w:sz w:val="22"/>
          <w:szCs w:val="22"/>
        </w:rPr>
        <w:t xml:space="preserve">assistance signalling and procedure for model configuration, model activation/deactivation, model recovery/termination, </w:t>
      </w:r>
      <w:r>
        <w:rPr>
          <w:b/>
          <w:bCs/>
          <w:sz w:val="22"/>
          <w:szCs w:val="22"/>
        </w:rPr>
        <w:t xml:space="preserve">and </w:t>
      </w:r>
      <w:r w:rsidRPr="006614BE">
        <w:rPr>
          <w:b/>
          <w:bCs/>
          <w:sz w:val="22"/>
          <w:szCs w:val="22"/>
        </w:rPr>
        <w:t>model selection</w:t>
      </w:r>
      <w:r w:rsidRPr="0003767B">
        <w:rPr>
          <w:b/>
          <w:bCs/>
          <w:sz w:val="22"/>
          <w:szCs w:val="22"/>
        </w:rPr>
        <w:t>.</w:t>
      </w:r>
    </w:p>
    <w:p w14:paraId="6CF44AC5" w14:textId="0D45093D" w:rsidR="00C97C9B" w:rsidRDefault="00C97C9B" w:rsidP="00C97C9B">
      <w:pPr>
        <w:jc w:val="both"/>
        <w:rPr>
          <w:sz w:val="22"/>
          <w:szCs w:val="22"/>
        </w:rPr>
      </w:pPr>
      <w:r>
        <w:rPr>
          <w:sz w:val="22"/>
          <w:szCs w:val="22"/>
        </w:rPr>
        <w:t xml:space="preserve">AI/ML models are data driving. They are trained to learn patterns from data. But the environment of a mobile communication system is dynamic and changes over time, and thus the data also keeps changing. As the data from the environment changes, the AI/ML model performance may be degraded. Therefore, it is essential to monitor the AI/ML model performance and regularly update the model to maintain satisfactory model performance. To this end, </w:t>
      </w:r>
      <w:r w:rsidRPr="008E75CD">
        <w:rPr>
          <w:sz w:val="22"/>
          <w:szCs w:val="22"/>
        </w:rPr>
        <w:t>assistance signalling and procedure for model performance monitoring</w:t>
      </w:r>
      <w:r>
        <w:rPr>
          <w:sz w:val="22"/>
          <w:szCs w:val="22"/>
        </w:rPr>
        <w:t xml:space="preserve"> and</w:t>
      </w:r>
      <w:r w:rsidRPr="008E75CD">
        <w:rPr>
          <w:sz w:val="22"/>
          <w:szCs w:val="22"/>
        </w:rPr>
        <w:t xml:space="preserve"> model update/tuning</w:t>
      </w:r>
      <w:r>
        <w:rPr>
          <w:sz w:val="22"/>
          <w:szCs w:val="22"/>
        </w:rPr>
        <w:t xml:space="preserve"> should be investigated.</w:t>
      </w:r>
    </w:p>
    <w:p w14:paraId="1D335AF7" w14:textId="7F3F2076" w:rsidR="009E6B5E" w:rsidRDefault="009E6B5E" w:rsidP="00C97C9B">
      <w:pPr>
        <w:jc w:val="both"/>
        <w:rPr>
          <w:sz w:val="22"/>
          <w:szCs w:val="22"/>
        </w:rPr>
      </w:pPr>
      <w:r w:rsidRPr="009E6B5E">
        <w:rPr>
          <w:sz w:val="22"/>
          <w:szCs w:val="22"/>
        </w:rPr>
        <w:t xml:space="preserve">In </w:t>
      </w:r>
      <w:r>
        <w:rPr>
          <w:sz w:val="22"/>
          <w:szCs w:val="22"/>
        </w:rPr>
        <w:t xml:space="preserve">the use case of </w:t>
      </w:r>
      <w:r w:rsidRPr="009E6B5E">
        <w:rPr>
          <w:sz w:val="22"/>
          <w:szCs w:val="22"/>
        </w:rPr>
        <w:t>CSI compression using two-sided model, performance monitoring</w:t>
      </w:r>
      <w:r>
        <w:rPr>
          <w:sz w:val="22"/>
          <w:szCs w:val="22"/>
        </w:rPr>
        <w:t xml:space="preserve"> can be conducted at the network side and/or at the UE side. For network-side performance monitoring, network</w:t>
      </w:r>
      <w:r w:rsidRPr="009E6B5E">
        <w:rPr>
          <w:sz w:val="22"/>
          <w:szCs w:val="22"/>
        </w:rPr>
        <w:t xml:space="preserve"> monitors the performance and make decisions of model activation/ deactivation/updating/switching</w:t>
      </w:r>
      <w:r>
        <w:rPr>
          <w:sz w:val="22"/>
          <w:szCs w:val="22"/>
        </w:rPr>
        <w:t xml:space="preserve">. For </w:t>
      </w:r>
      <w:r w:rsidRPr="009E6B5E">
        <w:rPr>
          <w:sz w:val="22"/>
          <w:szCs w:val="22"/>
        </w:rPr>
        <w:t>UE-side performance monitoring</w:t>
      </w:r>
      <w:r>
        <w:rPr>
          <w:sz w:val="22"/>
          <w:szCs w:val="22"/>
        </w:rPr>
        <w:t>,</w:t>
      </w:r>
      <w:r w:rsidRPr="009E6B5E">
        <w:rPr>
          <w:sz w:val="22"/>
          <w:szCs w:val="22"/>
        </w:rPr>
        <w:t xml:space="preserve"> UE monitors the performance and reports to </w:t>
      </w:r>
      <w:r>
        <w:rPr>
          <w:sz w:val="22"/>
          <w:szCs w:val="22"/>
        </w:rPr>
        <w:t>n</w:t>
      </w:r>
      <w:r w:rsidRPr="009E6B5E">
        <w:rPr>
          <w:sz w:val="22"/>
          <w:szCs w:val="22"/>
        </w:rPr>
        <w:t xml:space="preserve">etwork, </w:t>
      </w:r>
      <w:r>
        <w:rPr>
          <w:sz w:val="22"/>
          <w:szCs w:val="22"/>
        </w:rPr>
        <w:t>and network</w:t>
      </w:r>
      <w:r w:rsidRPr="009E6B5E">
        <w:rPr>
          <w:sz w:val="22"/>
          <w:szCs w:val="22"/>
        </w:rPr>
        <w:t xml:space="preserve"> makes decisions of model activation/deactivation/updating/switching</w:t>
      </w:r>
      <w:r>
        <w:rPr>
          <w:sz w:val="22"/>
          <w:szCs w:val="22"/>
        </w:rPr>
        <w:t xml:space="preserve">. The </w:t>
      </w:r>
      <w:r w:rsidRPr="009E6B5E">
        <w:rPr>
          <w:sz w:val="22"/>
          <w:szCs w:val="22"/>
        </w:rPr>
        <w:t>performance monitoring metrics/methods</w:t>
      </w:r>
      <w:r>
        <w:rPr>
          <w:sz w:val="22"/>
          <w:szCs w:val="22"/>
        </w:rPr>
        <w:t xml:space="preserve"> may include i</w:t>
      </w:r>
      <w:r w:rsidRPr="009E6B5E">
        <w:rPr>
          <w:sz w:val="22"/>
          <w:szCs w:val="22"/>
        </w:rPr>
        <w:t>ntermediate KPIs as monitoring metrics (e.g., SGCS)</w:t>
      </w:r>
      <w:r>
        <w:rPr>
          <w:sz w:val="22"/>
          <w:szCs w:val="22"/>
        </w:rPr>
        <w:t>, e</w:t>
      </w:r>
      <w:r w:rsidRPr="009E6B5E">
        <w:rPr>
          <w:sz w:val="22"/>
          <w:szCs w:val="22"/>
        </w:rPr>
        <w:t>ventual KPIs (e.g., Throughput, hypothetical BLER, BLER, NACK/ACK)</w:t>
      </w:r>
      <w:r>
        <w:rPr>
          <w:sz w:val="22"/>
          <w:szCs w:val="22"/>
        </w:rPr>
        <w:t>, l</w:t>
      </w:r>
      <w:r w:rsidRPr="009E6B5E">
        <w:rPr>
          <w:sz w:val="22"/>
          <w:szCs w:val="22"/>
        </w:rPr>
        <w:t>egacy CSI based monitoring</w:t>
      </w:r>
      <w:r>
        <w:rPr>
          <w:sz w:val="22"/>
          <w:szCs w:val="22"/>
        </w:rPr>
        <w:t xml:space="preserve"> (i.e., </w:t>
      </w:r>
      <w:r w:rsidRPr="009E6B5E">
        <w:rPr>
          <w:sz w:val="22"/>
          <w:szCs w:val="22"/>
        </w:rPr>
        <w:t>schemes using additional legacy CSI reporting</w:t>
      </w:r>
      <w:r>
        <w:rPr>
          <w:sz w:val="22"/>
          <w:szCs w:val="22"/>
        </w:rPr>
        <w:t>), and o</w:t>
      </w:r>
      <w:r w:rsidRPr="009E6B5E">
        <w:rPr>
          <w:sz w:val="22"/>
          <w:szCs w:val="22"/>
        </w:rPr>
        <w:t>ther monitoring solution</w:t>
      </w:r>
      <w:r>
        <w:rPr>
          <w:sz w:val="22"/>
          <w:szCs w:val="22"/>
        </w:rPr>
        <w:t>s (e.g.,</w:t>
      </w:r>
      <w:r w:rsidRPr="009E6B5E">
        <w:rPr>
          <w:sz w:val="22"/>
          <w:szCs w:val="22"/>
        </w:rPr>
        <w:tab/>
      </w:r>
      <w:r>
        <w:rPr>
          <w:sz w:val="22"/>
          <w:szCs w:val="22"/>
        </w:rPr>
        <w:t>i</w:t>
      </w:r>
      <w:r w:rsidRPr="009E6B5E">
        <w:rPr>
          <w:sz w:val="22"/>
          <w:szCs w:val="22"/>
        </w:rPr>
        <w:t xml:space="preserve">nput or </w:t>
      </w:r>
      <w:r>
        <w:rPr>
          <w:sz w:val="22"/>
          <w:szCs w:val="22"/>
        </w:rPr>
        <w:t>o</w:t>
      </w:r>
      <w:r w:rsidRPr="009E6B5E">
        <w:rPr>
          <w:sz w:val="22"/>
          <w:szCs w:val="22"/>
        </w:rPr>
        <w:t>utput data based monitoring</w:t>
      </w:r>
      <w:r>
        <w:rPr>
          <w:sz w:val="22"/>
          <w:szCs w:val="22"/>
        </w:rPr>
        <w:t xml:space="preserve"> </w:t>
      </w:r>
      <w:r w:rsidRPr="009E6B5E">
        <w:rPr>
          <w:sz w:val="22"/>
          <w:szCs w:val="22"/>
        </w:rPr>
        <w:t>such as data drift between training dataset and observed dataset and out-of-distribution detection</w:t>
      </w:r>
      <w:r>
        <w:rPr>
          <w:sz w:val="22"/>
          <w:szCs w:val="22"/>
        </w:rPr>
        <w:t>).</w:t>
      </w:r>
      <w:r w:rsidR="00506AC0">
        <w:rPr>
          <w:sz w:val="22"/>
          <w:szCs w:val="22"/>
        </w:rPr>
        <w:t xml:space="preserve"> </w:t>
      </w:r>
    </w:p>
    <w:p w14:paraId="4F233FDE" w14:textId="739543DD" w:rsidR="00506AC0" w:rsidRPr="00506AC0" w:rsidRDefault="00506AC0" w:rsidP="00506AC0">
      <w:pPr>
        <w:jc w:val="both"/>
        <w:rPr>
          <w:sz w:val="22"/>
          <w:szCs w:val="22"/>
        </w:rPr>
      </w:pPr>
      <w:r w:rsidRPr="009E6B5E">
        <w:rPr>
          <w:sz w:val="22"/>
          <w:szCs w:val="22"/>
        </w:rPr>
        <w:t xml:space="preserve">In </w:t>
      </w:r>
      <w:r>
        <w:rPr>
          <w:sz w:val="22"/>
          <w:szCs w:val="22"/>
        </w:rPr>
        <w:t xml:space="preserve">the use case of </w:t>
      </w:r>
      <w:r w:rsidRPr="009E6B5E">
        <w:rPr>
          <w:sz w:val="22"/>
          <w:szCs w:val="22"/>
        </w:rPr>
        <w:t>CSI compression using two-sided model,</w:t>
      </w:r>
      <w:r>
        <w:rPr>
          <w:sz w:val="22"/>
          <w:szCs w:val="22"/>
        </w:rPr>
        <w:t xml:space="preserve"> </w:t>
      </w:r>
      <w:r w:rsidRPr="00506AC0">
        <w:rPr>
          <w:sz w:val="22"/>
          <w:szCs w:val="22"/>
        </w:rPr>
        <w:t>for intermediate KPIs based monitoring</w:t>
      </w:r>
      <w:r>
        <w:rPr>
          <w:sz w:val="22"/>
          <w:szCs w:val="22"/>
        </w:rPr>
        <w:t>, network</w:t>
      </w:r>
      <w:r w:rsidRPr="00506AC0">
        <w:rPr>
          <w:sz w:val="22"/>
          <w:szCs w:val="22"/>
        </w:rPr>
        <w:t>-side monitoring</w:t>
      </w:r>
      <w:r>
        <w:rPr>
          <w:sz w:val="22"/>
          <w:szCs w:val="22"/>
        </w:rPr>
        <w:t xml:space="preserve"> can be</w:t>
      </w:r>
      <w:r w:rsidRPr="00506AC0">
        <w:rPr>
          <w:sz w:val="22"/>
          <w:szCs w:val="22"/>
        </w:rPr>
        <w:t xml:space="preserve"> based on the target CSI with realistic channel estimation associated to the CSI report, reported by the UE or obtained from the UE-side</w:t>
      </w:r>
      <w:r>
        <w:rPr>
          <w:sz w:val="22"/>
          <w:szCs w:val="22"/>
        </w:rPr>
        <w:t xml:space="preserve">. </w:t>
      </w:r>
      <w:r w:rsidRPr="00506AC0">
        <w:rPr>
          <w:sz w:val="22"/>
          <w:szCs w:val="22"/>
        </w:rPr>
        <w:t>UE-side monitoring</w:t>
      </w:r>
      <w:r>
        <w:rPr>
          <w:sz w:val="22"/>
          <w:szCs w:val="22"/>
        </w:rPr>
        <w:t xml:space="preserve"> can be</w:t>
      </w:r>
      <w:r w:rsidRPr="00506AC0">
        <w:rPr>
          <w:sz w:val="22"/>
          <w:szCs w:val="22"/>
        </w:rPr>
        <w:t xml:space="preserve"> based on the output of the CSI reconstruction model, subject to the aligned format, associated to the CSI report, indicated by the NW or obtained from the network side.</w:t>
      </w:r>
      <w:r>
        <w:rPr>
          <w:sz w:val="22"/>
          <w:szCs w:val="22"/>
        </w:rPr>
        <w:t xml:space="preserve"> Alternatively, </w:t>
      </w:r>
      <w:r w:rsidRPr="00506AC0">
        <w:rPr>
          <w:sz w:val="22"/>
          <w:szCs w:val="22"/>
        </w:rPr>
        <w:t>UE-side monitoring</w:t>
      </w:r>
      <w:r>
        <w:rPr>
          <w:sz w:val="22"/>
          <w:szCs w:val="22"/>
        </w:rPr>
        <w:t xml:space="preserve"> can be</w:t>
      </w:r>
      <w:r w:rsidRPr="00506AC0">
        <w:rPr>
          <w:sz w:val="22"/>
          <w:szCs w:val="22"/>
        </w:rPr>
        <w:t xml:space="preserve"> based on the output of the CSI reconstruction model at the UE-side</w:t>
      </w:r>
      <w:r>
        <w:rPr>
          <w:sz w:val="22"/>
          <w:szCs w:val="22"/>
        </w:rPr>
        <w:t>.</w:t>
      </w:r>
    </w:p>
    <w:p w14:paraId="218938A6" w14:textId="5EEF93BF" w:rsidR="009E6B5E" w:rsidRDefault="009E6B5E" w:rsidP="00C97C9B">
      <w:pPr>
        <w:jc w:val="both"/>
        <w:rPr>
          <w:sz w:val="22"/>
          <w:szCs w:val="22"/>
        </w:rPr>
      </w:pPr>
      <w:r w:rsidRPr="009E6B5E">
        <w:rPr>
          <w:sz w:val="22"/>
          <w:szCs w:val="22"/>
        </w:rPr>
        <w:t xml:space="preserve">In </w:t>
      </w:r>
      <w:r>
        <w:rPr>
          <w:sz w:val="22"/>
          <w:szCs w:val="22"/>
        </w:rPr>
        <w:t xml:space="preserve">the use case of </w:t>
      </w:r>
      <w:r w:rsidRPr="009E6B5E">
        <w:rPr>
          <w:sz w:val="22"/>
          <w:szCs w:val="22"/>
        </w:rPr>
        <w:t xml:space="preserve">CSI compression using two-sided model, </w:t>
      </w:r>
      <w:r>
        <w:rPr>
          <w:sz w:val="22"/>
          <w:szCs w:val="22"/>
        </w:rPr>
        <w:t xml:space="preserve">the fallback mechanism is the </w:t>
      </w:r>
      <w:r w:rsidRPr="009E6B5E">
        <w:rPr>
          <w:sz w:val="22"/>
          <w:szCs w:val="22"/>
        </w:rPr>
        <w:t>legacy non-AI/ML-based CSI feedback mode.</w:t>
      </w:r>
      <w:r>
        <w:rPr>
          <w:sz w:val="22"/>
          <w:szCs w:val="22"/>
        </w:rPr>
        <w:t xml:space="preserve"> It is necessary to investigate the </w:t>
      </w:r>
      <w:r w:rsidRPr="009E6B5E">
        <w:rPr>
          <w:sz w:val="22"/>
          <w:szCs w:val="22"/>
        </w:rPr>
        <w:t>co-existence between AI/ML-based CSI feedback mode and legacy non-AI/ML-based CSI feedback mode.</w:t>
      </w:r>
    </w:p>
    <w:p w14:paraId="72E569CA" w14:textId="482D14B0" w:rsidR="00C97C9B" w:rsidRDefault="00C97C9B" w:rsidP="00C97C9B">
      <w:pPr>
        <w:jc w:val="both"/>
        <w:rPr>
          <w:sz w:val="22"/>
          <w:szCs w:val="22"/>
        </w:rPr>
      </w:pPr>
      <w:r w:rsidRPr="00C0697E">
        <w:rPr>
          <w:b/>
          <w:bCs/>
          <w:sz w:val="22"/>
          <w:szCs w:val="22"/>
        </w:rPr>
        <w:t xml:space="preserve">Proposal </w:t>
      </w:r>
      <w:r w:rsidR="005C6310">
        <w:rPr>
          <w:b/>
          <w:bCs/>
          <w:sz w:val="22"/>
          <w:szCs w:val="22"/>
        </w:rPr>
        <w:t>10</w:t>
      </w:r>
      <w:r w:rsidRPr="00C0697E">
        <w:rPr>
          <w:b/>
          <w:bCs/>
          <w:sz w:val="22"/>
          <w:szCs w:val="22"/>
        </w:rPr>
        <w:t>:</w:t>
      </w:r>
      <w:r>
        <w:rPr>
          <w:b/>
          <w:bCs/>
          <w:sz w:val="22"/>
          <w:szCs w:val="22"/>
        </w:rPr>
        <w:t xml:space="preserve"> For AI/ML based </w:t>
      </w:r>
      <w:r w:rsidR="00272335">
        <w:rPr>
          <w:b/>
          <w:bCs/>
          <w:sz w:val="22"/>
          <w:szCs w:val="22"/>
        </w:rPr>
        <w:t>CSI feedback</w:t>
      </w:r>
      <w:r>
        <w:rPr>
          <w:b/>
          <w:bCs/>
          <w:sz w:val="22"/>
          <w:szCs w:val="22"/>
        </w:rPr>
        <w:t xml:space="preserve">, study potential specification impact related to </w:t>
      </w:r>
      <w:r w:rsidRPr="006614BE">
        <w:rPr>
          <w:b/>
          <w:bCs/>
          <w:sz w:val="22"/>
          <w:szCs w:val="22"/>
        </w:rPr>
        <w:t>assistance signalling and procedure for model performance monitoring and model update/tuning</w:t>
      </w:r>
      <w:r w:rsidRPr="0003767B">
        <w:rPr>
          <w:b/>
          <w:bCs/>
          <w:sz w:val="22"/>
          <w:szCs w:val="22"/>
        </w:rPr>
        <w:t>.</w:t>
      </w:r>
    </w:p>
    <w:p w14:paraId="66185EE5" w14:textId="27146067" w:rsidR="00C97C9B" w:rsidRDefault="00C97C9B" w:rsidP="00C97C9B">
      <w:pPr>
        <w:jc w:val="both"/>
        <w:rPr>
          <w:sz w:val="22"/>
          <w:szCs w:val="22"/>
        </w:rPr>
      </w:pPr>
      <w:r>
        <w:rPr>
          <w:sz w:val="22"/>
          <w:szCs w:val="22"/>
        </w:rPr>
        <w:t xml:space="preserve">When it comes to AI/ML model inference input, </w:t>
      </w:r>
      <w:r w:rsidRPr="0005070C">
        <w:rPr>
          <w:sz w:val="22"/>
          <w:szCs w:val="22"/>
        </w:rPr>
        <w:t>report/feedback of model input for inference</w:t>
      </w:r>
      <w:r>
        <w:rPr>
          <w:sz w:val="22"/>
          <w:szCs w:val="22"/>
        </w:rPr>
        <w:t xml:space="preserve"> </w:t>
      </w:r>
      <w:r w:rsidRPr="0005070C">
        <w:rPr>
          <w:sz w:val="22"/>
          <w:szCs w:val="22"/>
        </w:rPr>
        <w:t>(e.g., UE feedback as input for network side model inference)</w:t>
      </w:r>
      <w:r>
        <w:rPr>
          <w:sz w:val="22"/>
          <w:szCs w:val="22"/>
        </w:rPr>
        <w:t xml:space="preserve"> may be needed. In general, the type of model input, and </w:t>
      </w:r>
      <w:r w:rsidRPr="0013090C">
        <w:rPr>
          <w:sz w:val="22"/>
          <w:szCs w:val="22"/>
        </w:rPr>
        <w:t>model input acquisition and pre-processing</w:t>
      </w:r>
      <w:r>
        <w:rPr>
          <w:sz w:val="22"/>
          <w:szCs w:val="22"/>
        </w:rPr>
        <w:t xml:space="preserve"> may have potential specification impact. Similarly, when it comes to AI/ML model inference output, o</w:t>
      </w:r>
      <w:r w:rsidRPr="0005070C">
        <w:rPr>
          <w:sz w:val="22"/>
          <w:szCs w:val="22"/>
        </w:rPr>
        <w:t xml:space="preserve">utputs generated by </w:t>
      </w:r>
      <w:r>
        <w:rPr>
          <w:sz w:val="22"/>
          <w:szCs w:val="22"/>
        </w:rPr>
        <w:t xml:space="preserve">an </w:t>
      </w:r>
      <w:r w:rsidRPr="0005070C">
        <w:rPr>
          <w:sz w:val="22"/>
          <w:szCs w:val="22"/>
        </w:rPr>
        <w:t xml:space="preserve">AI/ML model </w:t>
      </w:r>
      <w:r>
        <w:rPr>
          <w:sz w:val="22"/>
          <w:szCs w:val="22"/>
        </w:rPr>
        <w:t>may need to be</w:t>
      </w:r>
      <w:r w:rsidRPr="0005070C">
        <w:rPr>
          <w:sz w:val="22"/>
          <w:szCs w:val="22"/>
        </w:rPr>
        <w:t xml:space="preserve"> delivered from gNB to UE or from UE to gNB</w:t>
      </w:r>
      <w:r>
        <w:rPr>
          <w:sz w:val="22"/>
          <w:szCs w:val="22"/>
        </w:rPr>
        <w:t xml:space="preserve">. The </w:t>
      </w:r>
      <w:r w:rsidRPr="0013090C">
        <w:rPr>
          <w:sz w:val="22"/>
          <w:szCs w:val="22"/>
        </w:rPr>
        <w:t>p</w:t>
      </w:r>
      <w:r>
        <w:rPr>
          <w:sz w:val="22"/>
          <w:szCs w:val="22"/>
        </w:rPr>
        <w:t>ost</w:t>
      </w:r>
      <w:r w:rsidRPr="0013090C">
        <w:rPr>
          <w:sz w:val="22"/>
          <w:szCs w:val="22"/>
        </w:rPr>
        <w:t>-processing</w:t>
      </w:r>
      <w:r>
        <w:rPr>
          <w:sz w:val="22"/>
          <w:szCs w:val="22"/>
        </w:rPr>
        <w:t xml:space="preserve"> of AI/ML model inference output may have potential specification impact as well.</w:t>
      </w:r>
    </w:p>
    <w:p w14:paraId="53C31361" w14:textId="19506CAA" w:rsidR="00FA190C" w:rsidRDefault="00FA190C" w:rsidP="00C97C9B">
      <w:pPr>
        <w:jc w:val="both"/>
        <w:rPr>
          <w:sz w:val="22"/>
          <w:szCs w:val="22"/>
        </w:rPr>
      </w:pPr>
      <w:r>
        <w:rPr>
          <w:sz w:val="22"/>
          <w:szCs w:val="22"/>
        </w:rPr>
        <w:t>In particular, i</w:t>
      </w:r>
      <w:r w:rsidRPr="009E6B5E">
        <w:rPr>
          <w:sz w:val="22"/>
          <w:szCs w:val="22"/>
        </w:rPr>
        <w:t xml:space="preserve">n </w:t>
      </w:r>
      <w:r>
        <w:rPr>
          <w:sz w:val="22"/>
          <w:szCs w:val="22"/>
        </w:rPr>
        <w:t xml:space="preserve">the use case of </w:t>
      </w:r>
      <w:r w:rsidRPr="009E6B5E">
        <w:rPr>
          <w:sz w:val="22"/>
          <w:szCs w:val="22"/>
        </w:rPr>
        <w:t>CSI compression using two-sided model,</w:t>
      </w:r>
      <w:r>
        <w:rPr>
          <w:sz w:val="22"/>
          <w:szCs w:val="22"/>
        </w:rPr>
        <w:t xml:space="preserve"> </w:t>
      </w:r>
      <w:r w:rsidRPr="00361356">
        <w:rPr>
          <w:sz w:val="22"/>
          <w:szCs w:val="22"/>
        </w:rPr>
        <w:t>quantization method alignment between CSI generation part at UE and CSI reconstruction part at gNB</w:t>
      </w:r>
      <w:r>
        <w:rPr>
          <w:sz w:val="22"/>
          <w:szCs w:val="22"/>
        </w:rPr>
        <w:t xml:space="preserve"> is a critical issue. It is necessary to study the a</w:t>
      </w:r>
      <w:r w:rsidRPr="00361356">
        <w:rPr>
          <w:sz w:val="22"/>
          <w:szCs w:val="22"/>
        </w:rPr>
        <w:t xml:space="preserve">lignment of the quantization/dequantization method and the feedback message size between </w:t>
      </w:r>
      <w:r>
        <w:rPr>
          <w:sz w:val="22"/>
          <w:szCs w:val="22"/>
        </w:rPr>
        <w:t>n</w:t>
      </w:r>
      <w:r w:rsidRPr="00361356">
        <w:rPr>
          <w:sz w:val="22"/>
          <w:szCs w:val="22"/>
        </w:rPr>
        <w:t>etwork and UE</w:t>
      </w:r>
      <w:r>
        <w:rPr>
          <w:sz w:val="22"/>
          <w:szCs w:val="22"/>
        </w:rPr>
        <w:t>.</w:t>
      </w:r>
    </w:p>
    <w:p w14:paraId="4FFD626A" w14:textId="4448230A" w:rsidR="00C97C9B" w:rsidRPr="00A25F11" w:rsidRDefault="00C97C9B" w:rsidP="00C97C9B">
      <w:pPr>
        <w:jc w:val="both"/>
        <w:rPr>
          <w:b/>
          <w:bCs/>
          <w:sz w:val="22"/>
          <w:szCs w:val="22"/>
        </w:rPr>
      </w:pPr>
      <w:r w:rsidRPr="00A25F11">
        <w:rPr>
          <w:b/>
          <w:bCs/>
          <w:sz w:val="22"/>
          <w:szCs w:val="22"/>
        </w:rPr>
        <w:t xml:space="preserve">Proposal </w:t>
      </w:r>
      <w:r w:rsidR="005C6310">
        <w:rPr>
          <w:b/>
          <w:bCs/>
          <w:sz w:val="22"/>
          <w:szCs w:val="22"/>
        </w:rPr>
        <w:t>11</w:t>
      </w:r>
      <w:r w:rsidRPr="00A25F11">
        <w:rPr>
          <w:b/>
          <w:bCs/>
          <w:sz w:val="22"/>
          <w:szCs w:val="22"/>
        </w:rPr>
        <w:t xml:space="preserve">: For AI/ML based </w:t>
      </w:r>
      <w:r w:rsidR="00272335">
        <w:rPr>
          <w:b/>
          <w:bCs/>
          <w:sz w:val="22"/>
          <w:szCs w:val="22"/>
        </w:rPr>
        <w:t>CSI feedback</w:t>
      </w:r>
      <w:r w:rsidRPr="00A25F11">
        <w:rPr>
          <w:b/>
          <w:bCs/>
          <w:sz w:val="22"/>
          <w:szCs w:val="22"/>
        </w:rPr>
        <w:t>, study potential specification impact related to report/feedback of model input for inference</w:t>
      </w:r>
      <w:r w:rsidR="00FA190C">
        <w:rPr>
          <w:b/>
          <w:bCs/>
          <w:sz w:val="22"/>
          <w:szCs w:val="22"/>
        </w:rPr>
        <w:t xml:space="preserve"> (e.g., quantization and feedback message size)</w:t>
      </w:r>
      <w:r w:rsidRPr="00A25F11">
        <w:rPr>
          <w:b/>
          <w:bCs/>
          <w:sz w:val="22"/>
          <w:szCs w:val="22"/>
        </w:rPr>
        <w:t>, type of model input, and model input acquisition and pre-processing.</w:t>
      </w:r>
    </w:p>
    <w:p w14:paraId="46B55393" w14:textId="09E95BF2" w:rsidR="00C97C9B" w:rsidRPr="00A25F11" w:rsidRDefault="00C97C9B" w:rsidP="00C97C9B">
      <w:pPr>
        <w:jc w:val="both"/>
        <w:rPr>
          <w:b/>
          <w:bCs/>
          <w:sz w:val="22"/>
          <w:szCs w:val="22"/>
        </w:rPr>
      </w:pPr>
      <w:r w:rsidRPr="00A25F11">
        <w:rPr>
          <w:b/>
          <w:bCs/>
          <w:sz w:val="22"/>
          <w:szCs w:val="22"/>
        </w:rPr>
        <w:t xml:space="preserve">Proposal </w:t>
      </w:r>
      <w:r w:rsidR="00496D3D">
        <w:rPr>
          <w:b/>
          <w:bCs/>
          <w:sz w:val="22"/>
          <w:szCs w:val="22"/>
        </w:rPr>
        <w:t>1</w:t>
      </w:r>
      <w:r w:rsidR="005C6310">
        <w:rPr>
          <w:b/>
          <w:bCs/>
          <w:sz w:val="22"/>
          <w:szCs w:val="22"/>
        </w:rPr>
        <w:t>2</w:t>
      </w:r>
      <w:r w:rsidRPr="00A25F11">
        <w:rPr>
          <w:b/>
          <w:bCs/>
          <w:sz w:val="22"/>
          <w:szCs w:val="22"/>
        </w:rPr>
        <w:t xml:space="preserve">: For AI/ML based </w:t>
      </w:r>
      <w:r w:rsidR="00272335">
        <w:rPr>
          <w:b/>
          <w:bCs/>
          <w:sz w:val="22"/>
          <w:szCs w:val="22"/>
        </w:rPr>
        <w:t>CSI feedback</w:t>
      </w:r>
      <w:r w:rsidRPr="00A25F11">
        <w:rPr>
          <w:b/>
          <w:bCs/>
          <w:sz w:val="22"/>
          <w:szCs w:val="22"/>
        </w:rPr>
        <w:t>, study potential specification impact related to report/feedback of model inference output</w:t>
      </w:r>
      <w:r w:rsidR="00FA190C">
        <w:rPr>
          <w:b/>
          <w:bCs/>
          <w:sz w:val="22"/>
          <w:szCs w:val="22"/>
        </w:rPr>
        <w:t xml:space="preserve"> (e.g., quantization and feedback message size)</w:t>
      </w:r>
      <w:r w:rsidRPr="00A25F11">
        <w:rPr>
          <w:b/>
          <w:bCs/>
          <w:sz w:val="22"/>
          <w:szCs w:val="22"/>
        </w:rPr>
        <w:t xml:space="preserve"> and post-processing.</w:t>
      </w:r>
    </w:p>
    <w:p w14:paraId="35540ACA" w14:textId="3F679ED0" w:rsidR="00C97C9B" w:rsidRDefault="00C97C9B" w:rsidP="00C97C9B">
      <w:pPr>
        <w:jc w:val="both"/>
        <w:rPr>
          <w:sz w:val="22"/>
          <w:szCs w:val="22"/>
        </w:rPr>
      </w:pPr>
      <w:r>
        <w:rPr>
          <w:sz w:val="22"/>
          <w:szCs w:val="22"/>
        </w:rPr>
        <w:t xml:space="preserve">Different UEs may have different capabilities when it comes to the support of AI/ML algorithms for </w:t>
      </w:r>
      <w:r w:rsidR="00272335">
        <w:rPr>
          <w:sz w:val="22"/>
          <w:szCs w:val="22"/>
        </w:rPr>
        <w:t>CSI feedback</w:t>
      </w:r>
      <w:r>
        <w:rPr>
          <w:sz w:val="22"/>
          <w:szCs w:val="22"/>
        </w:rPr>
        <w:t xml:space="preserve">. Therefore, </w:t>
      </w:r>
      <w:r w:rsidRPr="0013090C">
        <w:rPr>
          <w:sz w:val="22"/>
          <w:szCs w:val="22"/>
        </w:rPr>
        <w:t>UE capability for AI/ML</w:t>
      </w:r>
      <w:r>
        <w:rPr>
          <w:sz w:val="22"/>
          <w:szCs w:val="22"/>
        </w:rPr>
        <w:t xml:space="preserve"> based </w:t>
      </w:r>
      <w:r w:rsidR="00272335">
        <w:rPr>
          <w:sz w:val="22"/>
          <w:szCs w:val="22"/>
        </w:rPr>
        <w:t>CSI feedback</w:t>
      </w:r>
      <w:r w:rsidRPr="0013090C">
        <w:rPr>
          <w:sz w:val="22"/>
          <w:szCs w:val="22"/>
        </w:rPr>
        <w:t xml:space="preserve"> </w:t>
      </w:r>
      <w:r>
        <w:rPr>
          <w:sz w:val="22"/>
          <w:szCs w:val="22"/>
        </w:rPr>
        <w:t>including</w:t>
      </w:r>
      <w:r w:rsidRPr="0013090C">
        <w:rPr>
          <w:sz w:val="22"/>
          <w:szCs w:val="22"/>
        </w:rPr>
        <w:t xml:space="preserve"> model training, model inference and model monitoring</w:t>
      </w:r>
      <w:r>
        <w:rPr>
          <w:sz w:val="22"/>
          <w:szCs w:val="22"/>
        </w:rPr>
        <w:t xml:space="preserve"> needs to be investigated and defined.</w:t>
      </w:r>
    </w:p>
    <w:p w14:paraId="6584999A" w14:textId="37052FD8" w:rsidR="00C97C9B" w:rsidRDefault="00C97C9B" w:rsidP="00C97C9B">
      <w:pPr>
        <w:jc w:val="both"/>
        <w:rPr>
          <w:b/>
          <w:bCs/>
          <w:sz w:val="22"/>
          <w:szCs w:val="22"/>
        </w:rPr>
      </w:pPr>
      <w:r w:rsidRPr="00A25F11">
        <w:rPr>
          <w:b/>
          <w:bCs/>
          <w:sz w:val="22"/>
          <w:szCs w:val="22"/>
        </w:rPr>
        <w:t xml:space="preserve">Proposal </w:t>
      </w:r>
      <w:r w:rsidR="00496D3D">
        <w:rPr>
          <w:b/>
          <w:bCs/>
          <w:sz w:val="22"/>
          <w:szCs w:val="22"/>
        </w:rPr>
        <w:t>1</w:t>
      </w:r>
      <w:r w:rsidR="005C6310">
        <w:rPr>
          <w:b/>
          <w:bCs/>
          <w:sz w:val="22"/>
          <w:szCs w:val="22"/>
        </w:rPr>
        <w:t>3</w:t>
      </w:r>
      <w:r w:rsidRPr="00A25F11">
        <w:rPr>
          <w:b/>
          <w:bCs/>
          <w:sz w:val="22"/>
          <w:szCs w:val="22"/>
        </w:rPr>
        <w:t xml:space="preserve">: For AI/ML based </w:t>
      </w:r>
      <w:r w:rsidR="00272335">
        <w:rPr>
          <w:b/>
          <w:bCs/>
          <w:sz w:val="22"/>
          <w:szCs w:val="22"/>
        </w:rPr>
        <w:t>CSI feedback</w:t>
      </w:r>
      <w:r w:rsidRPr="00A25F11">
        <w:rPr>
          <w:b/>
          <w:bCs/>
          <w:sz w:val="22"/>
          <w:szCs w:val="22"/>
        </w:rPr>
        <w:t xml:space="preserve">, study potential specification impact related to UE capability for AI/ML based </w:t>
      </w:r>
      <w:r w:rsidR="00186ABD">
        <w:rPr>
          <w:b/>
          <w:bCs/>
          <w:sz w:val="22"/>
          <w:szCs w:val="22"/>
        </w:rPr>
        <w:t>CSI</w:t>
      </w:r>
      <w:r w:rsidRPr="00A25F11">
        <w:rPr>
          <w:b/>
          <w:bCs/>
          <w:sz w:val="22"/>
          <w:szCs w:val="22"/>
        </w:rPr>
        <w:t xml:space="preserve"> prediction including model training, model inference and model monitoring.</w:t>
      </w:r>
    </w:p>
    <w:p w14:paraId="4168067B" w14:textId="2D0D4C6A" w:rsidR="00651965" w:rsidRDefault="00651965" w:rsidP="00651965">
      <w:pPr>
        <w:jc w:val="both"/>
        <w:rPr>
          <w:sz w:val="22"/>
          <w:szCs w:val="22"/>
        </w:rPr>
      </w:pPr>
      <w:r>
        <w:rPr>
          <w:sz w:val="22"/>
          <w:szCs w:val="22"/>
        </w:rPr>
        <w:t>At RAN1#112bis, it was agreed that f</w:t>
      </w:r>
      <w:r w:rsidRPr="000F320F">
        <w:rPr>
          <w:sz w:val="22"/>
          <w:szCs w:val="22"/>
        </w:rPr>
        <w:t>unctionality refers to an AI/ML-enabled Feature/FG enabled by configuration(s), where configuration(s) is(are) supported based on conditions indicated by UE capability.</w:t>
      </w:r>
      <w:r>
        <w:rPr>
          <w:sz w:val="22"/>
          <w:szCs w:val="22"/>
        </w:rPr>
        <w:t xml:space="preserve"> </w:t>
      </w:r>
      <w:r w:rsidRPr="000F320F">
        <w:rPr>
          <w:sz w:val="22"/>
          <w:szCs w:val="22"/>
        </w:rPr>
        <w:t>Correspondingly, functionality-based LCM operates based on, at least, one configuration of AI/ML-enabled Feature/FG or specific configurations of an AI/ML-enabled Feature/FG.</w:t>
      </w:r>
      <w:r>
        <w:rPr>
          <w:sz w:val="22"/>
          <w:szCs w:val="22"/>
        </w:rPr>
        <w:t xml:space="preserve"> W</w:t>
      </w:r>
      <w:r w:rsidRPr="000F320F">
        <w:rPr>
          <w:sz w:val="22"/>
          <w:szCs w:val="22"/>
        </w:rPr>
        <w:t xml:space="preserve">hich aspects should be specified as conditions of a Feature/FG available for functionality will </w:t>
      </w:r>
      <w:r>
        <w:rPr>
          <w:sz w:val="22"/>
          <w:szCs w:val="22"/>
        </w:rPr>
        <w:t>need to be discussed specifically for AI/</w:t>
      </w:r>
      <w:r w:rsidRPr="009B7ED4">
        <w:rPr>
          <w:sz w:val="22"/>
          <w:szCs w:val="22"/>
        </w:rPr>
        <w:t xml:space="preserve">ML-based </w:t>
      </w:r>
      <w:r>
        <w:rPr>
          <w:sz w:val="22"/>
          <w:szCs w:val="22"/>
        </w:rPr>
        <w:t>CSI feedback</w:t>
      </w:r>
      <w:r w:rsidRPr="009B7ED4">
        <w:rPr>
          <w:sz w:val="22"/>
          <w:szCs w:val="22"/>
        </w:rPr>
        <w:t>.</w:t>
      </w:r>
    </w:p>
    <w:p w14:paraId="4ECD6A3C" w14:textId="47F9EE9D" w:rsidR="00651965" w:rsidRPr="00465C22" w:rsidRDefault="00651965" w:rsidP="00651965">
      <w:pPr>
        <w:jc w:val="both"/>
        <w:rPr>
          <w:b/>
          <w:bCs/>
          <w:sz w:val="22"/>
          <w:szCs w:val="22"/>
        </w:rPr>
      </w:pPr>
      <w:r w:rsidRPr="00A25F11">
        <w:rPr>
          <w:b/>
          <w:bCs/>
          <w:sz w:val="22"/>
          <w:szCs w:val="22"/>
        </w:rPr>
        <w:t xml:space="preserve">Proposal </w:t>
      </w:r>
      <w:r>
        <w:rPr>
          <w:b/>
          <w:bCs/>
          <w:sz w:val="22"/>
          <w:szCs w:val="22"/>
        </w:rPr>
        <w:t>1</w:t>
      </w:r>
      <w:r w:rsidR="005C6310">
        <w:rPr>
          <w:b/>
          <w:bCs/>
          <w:sz w:val="22"/>
          <w:szCs w:val="22"/>
        </w:rPr>
        <w:t>4</w:t>
      </w:r>
      <w:r w:rsidRPr="00A25F11">
        <w:rPr>
          <w:b/>
          <w:bCs/>
          <w:sz w:val="22"/>
          <w:szCs w:val="22"/>
        </w:rPr>
        <w:t xml:space="preserve">: For AI/ML based </w:t>
      </w:r>
      <w:r>
        <w:rPr>
          <w:b/>
          <w:bCs/>
          <w:sz w:val="22"/>
          <w:szCs w:val="22"/>
        </w:rPr>
        <w:t>CSI feedback</w:t>
      </w:r>
      <w:r w:rsidRPr="00A25F11">
        <w:rPr>
          <w:b/>
          <w:bCs/>
          <w:sz w:val="22"/>
          <w:szCs w:val="22"/>
        </w:rPr>
        <w:t>, study</w:t>
      </w:r>
      <w:r>
        <w:rPr>
          <w:b/>
          <w:bCs/>
          <w:sz w:val="22"/>
          <w:szCs w:val="22"/>
        </w:rPr>
        <w:t xml:space="preserve"> the</w:t>
      </w:r>
      <w:r w:rsidRPr="00EF189E">
        <w:rPr>
          <w:b/>
          <w:bCs/>
          <w:sz w:val="22"/>
          <w:szCs w:val="22"/>
        </w:rPr>
        <w:t xml:space="preserve"> aspects</w:t>
      </w:r>
      <w:r>
        <w:rPr>
          <w:b/>
          <w:bCs/>
          <w:sz w:val="22"/>
          <w:szCs w:val="22"/>
        </w:rPr>
        <w:t xml:space="preserve"> that</w:t>
      </w:r>
      <w:r w:rsidRPr="00EF189E">
        <w:rPr>
          <w:b/>
          <w:bCs/>
          <w:sz w:val="22"/>
          <w:szCs w:val="22"/>
        </w:rPr>
        <w:t xml:space="preserve"> should be specified as conditions of a Feature/FG available for functionality</w:t>
      </w:r>
      <w:r w:rsidRPr="00A25F11">
        <w:rPr>
          <w:b/>
          <w:bCs/>
          <w:sz w:val="22"/>
          <w:szCs w:val="22"/>
        </w:rPr>
        <w:t>.</w:t>
      </w:r>
    </w:p>
    <w:p w14:paraId="39715990" w14:textId="0E5D49D2" w:rsidR="00651965" w:rsidRDefault="00651965" w:rsidP="00651965">
      <w:pPr>
        <w:jc w:val="both"/>
        <w:rPr>
          <w:sz w:val="22"/>
          <w:szCs w:val="22"/>
        </w:rPr>
      </w:pPr>
      <w:r>
        <w:rPr>
          <w:sz w:val="22"/>
          <w:szCs w:val="22"/>
        </w:rPr>
        <w:t xml:space="preserve">Also, at RAN1#112bis, it was agreed that </w:t>
      </w:r>
      <w:r w:rsidRPr="000F320F">
        <w:rPr>
          <w:sz w:val="22"/>
          <w:szCs w:val="22"/>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r>
        <w:rPr>
          <w:sz w:val="22"/>
          <w:szCs w:val="22"/>
        </w:rPr>
        <w:t xml:space="preserve"> W</w:t>
      </w:r>
      <w:r w:rsidRPr="000F320F">
        <w:rPr>
          <w:sz w:val="22"/>
          <w:szCs w:val="22"/>
        </w:rPr>
        <w:t xml:space="preserve">hich aspects should be considered as additional conditions, and how to include them into model description information during model identification will </w:t>
      </w:r>
      <w:r>
        <w:rPr>
          <w:sz w:val="22"/>
          <w:szCs w:val="22"/>
        </w:rPr>
        <w:t>need to be discussed specifically for AI/ML-based CSI feedback</w:t>
      </w:r>
      <w:r w:rsidRPr="009B7ED4">
        <w:rPr>
          <w:sz w:val="22"/>
          <w:szCs w:val="22"/>
        </w:rPr>
        <w:t>.</w:t>
      </w:r>
    </w:p>
    <w:p w14:paraId="2BC3C94C" w14:textId="3805D23E" w:rsidR="003326DB" w:rsidRDefault="00651965" w:rsidP="00651965">
      <w:pPr>
        <w:jc w:val="both"/>
        <w:rPr>
          <w:b/>
          <w:bCs/>
          <w:sz w:val="22"/>
          <w:szCs w:val="22"/>
        </w:rPr>
      </w:pPr>
      <w:r w:rsidRPr="00465C22">
        <w:rPr>
          <w:b/>
          <w:bCs/>
          <w:sz w:val="22"/>
          <w:szCs w:val="22"/>
        </w:rPr>
        <w:t>Proposal 1</w:t>
      </w:r>
      <w:r w:rsidR="005C6310">
        <w:rPr>
          <w:b/>
          <w:bCs/>
          <w:sz w:val="22"/>
          <w:szCs w:val="22"/>
        </w:rPr>
        <w:t>5</w:t>
      </w:r>
      <w:r w:rsidRPr="00465C22">
        <w:rPr>
          <w:b/>
          <w:bCs/>
          <w:sz w:val="22"/>
          <w:szCs w:val="22"/>
        </w:rPr>
        <w:t xml:space="preserve">: For AI/ML based </w:t>
      </w:r>
      <w:r>
        <w:rPr>
          <w:b/>
          <w:bCs/>
          <w:sz w:val="22"/>
          <w:szCs w:val="22"/>
        </w:rPr>
        <w:t>CSI feedback</w:t>
      </w:r>
      <w:r w:rsidRPr="00465C22">
        <w:rPr>
          <w:b/>
          <w:bCs/>
          <w:sz w:val="22"/>
          <w:szCs w:val="22"/>
        </w:rPr>
        <w:t>, study the aspects that should be considered as additional conditions and how to include them into model description information during model identification.</w:t>
      </w:r>
    </w:p>
    <w:p w14:paraId="5D198222" w14:textId="2E5265CA" w:rsidR="006503E5" w:rsidRDefault="006503E5" w:rsidP="00651965">
      <w:pPr>
        <w:jc w:val="both"/>
        <w:rPr>
          <w:sz w:val="22"/>
          <w:szCs w:val="22"/>
        </w:rPr>
      </w:pPr>
      <w:r w:rsidRPr="006503E5">
        <w:rPr>
          <w:sz w:val="22"/>
          <w:szCs w:val="22"/>
        </w:rPr>
        <w:t xml:space="preserve">Based on </w:t>
      </w:r>
      <w:r>
        <w:rPr>
          <w:sz w:val="22"/>
          <w:szCs w:val="22"/>
        </w:rPr>
        <w:t>3GPP’s progress in this Rel-18 study, we propose the following recommendations as a conclusion on CSI feedback.</w:t>
      </w:r>
    </w:p>
    <w:p w14:paraId="02C2DF09" w14:textId="40A419F9" w:rsidR="006503E5" w:rsidRDefault="006503E5" w:rsidP="00651965">
      <w:pPr>
        <w:jc w:val="both"/>
        <w:rPr>
          <w:b/>
          <w:bCs/>
          <w:sz w:val="22"/>
          <w:szCs w:val="22"/>
          <w:lang w:eastAsia="x-none"/>
        </w:rPr>
      </w:pPr>
      <w:r w:rsidRPr="006503E5">
        <w:rPr>
          <w:b/>
          <w:bCs/>
          <w:sz w:val="22"/>
          <w:szCs w:val="22"/>
        </w:rPr>
        <w:t xml:space="preserve">Proposal 16: </w:t>
      </w:r>
      <w:r w:rsidRPr="006503E5">
        <w:rPr>
          <w:b/>
          <w:bCs/>
          <w:sz w:val="22"/>
          <w:szCs w:val="22"/>
          <w:lang w:eastAsia="x-none"/>
        </w:rPr>
        <w:t>Spatial-frequency domain CSI compression using two-sided AI model should be further studied in Rel-19 before normative work.</w:t>
      </w:r>
    </w:p>
    <w:p w14:paraId="6120BED5" w14:textId="488E4E84" w:rsidR="006503E5" w:rsidRPr="006503E5" w:rsidRDefault="006503E5" w:rsidP="00651965">
      <w:pPr>
        <w:jc w:val="both"/>
        <w:rPr>
          <w:b/>
          <w:bCs/>
          <w:sz w:val="22"/>
          <w:szCs w:val="22"/>
        </w:rPr>
      </w:pPr>
      <w:r w:rsidRPr="006503E5">
        <w:rPr>
          <w:b/>
          <w:bCs/>
          <w:sz w:val="22"/>
          <w:szCs w:val="22"/>
        </w:rPr>
        <w:t>Proposal 1</w:t>
      </w:r>
      <w:r>
        <w:rPr>
          <w:b/>
          <w:bCs/>
          <w:sz w:val="22"/>
          <w:szCs w:val="22"/>
        </w:rPr>
        <w:t>7</w:t>
      </w:r>
      <w:r w:rsidRPr="006503E5">
        <w:rPr>
          <w:b/>
          <w:bCs/>
          <w:sz w:val="22"/>
          <w:szCs w:val="22"/>
        </w:rPr>
        <w:t xml:space="preserve">: Time-domain CSI prediction </w:t>
      </w:r>
      <w:r>
        <w:rPr>
          <w:b/>
          <w:bCs/>
          <w:sz w:val="22"/>
          <w:szCs w:val="22"/>
        </w:rPr>
        <w:t>with UE</w:t>
      </w:r>
      <w:r w:rsidRPr="006503E5">
        <w:rPr>
          <w:b/>
          <w:bCs/>
          <w:sz w:val="22"/>
          <w:szCs w:val="22"/>
        </w:rPr>
        <w:t xml:space="preserve">-sided model </w:t>
      </w:r>
      <w:r>
        <w:rPr>
          <w:b/>
          <w:bCs/>
          <w:sz w:val="22"/>
          <w:szCs w:val="22"/>
          <w:lang w:eastAsia="x-none"/>
        </w:rPr>
        <w:t>is recommended for normative work</w:t>
      </w:r>
      <w:r w:rsidRPr="006503E5">
        <w:rPr>
          <w:b/>
          <w:bCs/>
          <w:sz w:val="22"/>
          <w:szCs w:val="22"/>
          <w:lang w:eastAsia="x-none"/>
        </w:rPr>
        <w:t xml:space="preserve"> in Rel-19.</w:t>
      </w:r>
    </w:p>
    <w:p w14:paraId="38782BB8" w14:textId="6F060CF7" w:rsidR="008B06D9" w:rsidRPr="006D261C" w:rsidRDefault="006D261C" w:rsidP="006D261C">
      <w:pPr>
        <w:pStyle w:val="Heading1"/>
        <w:rPr>
          <w:rFonts w:ascii="Times New Roman" w:hAnsi="Times New Roman"/>
          <w:lang w:val="en-US"/>
        </w:rPr>
      </w:pPr>
      <w:r w:rsidRPr="006D261C">
        <w:rPr>
          <w:rFonts w:ascii="Times New Roman" w:hAnsi="Times New Roman"/>
          <w:lang w:val="en-US"/>
        </w:rPr>
        <w:t>Conclusion</w:t>
      </w:r>
    </w:p>
    <w:p w14:paraId="08D64A05" w14:textId="34B6C64F" w:rsidR="00B71259" w:rsidRPr="006438A2" w:rsidRDefault="00B71259" w:rsidP="00B71259">
      <w:pPr>
        <w:jc w:val="both"/>
        <w:rPr>
          <w:sz w:val="22"/>
          <w:szCs w:val="22"/>
        </w:rPr>
      </w:pPr>
      <w:r w:rsidRPr="006438A2">
        <w:rPr>
          <w:sz w:val="22"/>
          <w:szCs w:val="22"/>
        </w:rPr>
        <w:t>In the previous sections, we discuss general aspects of AI/ML framework for NR air interface and make the following observations:</w:t>
      </w:r>
    </w:p>
    <w:p w14:paraId="063885F6" w14:textId="7AFD0888" w:rsidR="001E5DC1" w:rsidRDefault="00162CC3" w:rsidP="00162CC3">
      <w:pPr>
        <w:rPr>
          <w:b/>
          <w:bCs/>
          <w:sz w:val="22"/>
          <w:szCs w:val="22"/>
        </w:rPr>
      </w:pPr>
      <w:r>
        <w:rPr>
          <w:b/>
          <w:bCs/>
          <w:sz w:val="22"/>
          <w:szCs w:val="22"/>
        </w:rPr>
        <w:t>Observation 1: Autoencoder based CSI feedback is a promising AI/ML technique for CSI feedback enhancement.</w:t>
      </w:r>
    </w:p>
    <w:p w14:paraId="583D366D" w14:textId="60D66C57" w:rsidR="00013904" w:rsidRDefault="00013904" w:rsidP="00013904">
      <w:pPr>
        <w:jc w:val="both"/>
        <w:rPr>
          <w:b/>
          <w:bCs/>
          <w:sz w:val="22"/>
          <w:szCs w:val="22"/>
          <w:lang w:eastAsia="ja-JP"/>
        </w:rPr>
      </w:pPr>
      <w:r w:rsidRPr="00013904">
        <w:rPr>
          <w:b/>
          <w:bCs/>
          <w:sz w:val="22"/>
          <w:szCs w:val="22"/>
        </w:rPr>
        <w:t>Observation 2: Evaluation results</w:t>
      </w:r>
      <w:r>
        <w:rPr>
          <w:b/>
          <w:bCs/>
          <w:sz w:val="22"/>
          <w:szCs w:val="22"/>
        </w:rPr>
        <w:t xml:space="preserve"> demonstrate</w:t>
      </w:r>
      <w:r w:rsidRPr="00013904">
        <w:rPr>
          <w:b/>
          <w:bCs/>
          <w:sz w:val="22"/>
          <w:szCs w:val="22"/>
        </w:rPr>
        <w:t xml:space="preserve"> the feasibility of </w:t>
      </w:r>
      <w:r w:rsidRPr="00013904">
        <w:rPr>
          <w:b/>
          <w:bCs/>
          <w:sz w:val="22"/>
          <w:szCs w:val="22"/>
          <w:lang w:eastAsia="ja-JP"/>
        </w:rPr>
        <w:t>spatial-frequency domain CSI compression using two-sided AI model</w:t>
      </w:r>
      <w:r>
        <w:rPr>
          <w:b/>
          <w:bCs/>
          <w:sz w:val="22"/>
          <w:szCs w:val="22"/>
          <w:lang w:eastAsia="ja-JP"/>
        </w:rPr>
        <w:t>.</w:t>
      </w:r>
    </w:p>
    <w:p w14:paraId="1D072AFC" w14:textId="04CD6799" w:rsidR="00496D3D" w:rsidRPr="001F2C31" w:rsidRDefault="00496D3D" w:rsidP="00013904">
      <w:pPr>
        <w:jc w:val="both"/>
        <w:rPr>
          <w:b/>
          <w:bCs/>
          <w:sz w:val="22"/>
          <w:szCs w:val="22"/>
        </w:rPr>
      </w:pPr>
      <w:r w:rsidRPr="00013904">
        <w:rPr>
          <w:b/>
          <w:bCs/>
          <w:sz w:val="22"/>
          <w:szCs w:val="22"/>
        </w:rPr>
        <w:t xml:space="preserve">Observation </w:t>
      </w:r>
      <w:r>
        <w:rPr>
          <w:b/>
          <w:bCs/>
          <w:sz w:val="22"/>
          <w:szCs w:val="22"/>
        </w:rPr>
        <w:t>3</w:t>
      </w:r>
      <w:r w:rsidRPr="00013904">
        <w:rPr>
          <w:b/>
          <w:bCs/>
          <w:sz w:val="22"/>
          <w:szCs w:val="22"/>
        </w:rPr>
        <w:t>: Evaluation results</w:t>
      </w:r>
      <w:r>
        <w:rPr>
          <w:b/>
          <w:bCs/>
          <w:sz w:val="22"/>
          <w:szCs w:val="22"/>
        </w:rPr>
        <w:t xml:space="preserve"> demonstrate</w:t>
      </w:r>
      <w:r w:rsidRPr="00013904">
        <w:rPr>
          <w:b/>
          <w:bCs/>
          <w:sz w:val="22"/>
          <w:szCs w:val="22"/>
        </w:rPr>
        <w:t xml:space="preserve"> the </w:t>
      </w:r>
      <w:r>
        <w:rPr>
          <w:b/>
          <w:bCs/>
          <w:sz w:val="22"/>
          <w:szCs w:val="22"/>
        </w:rPr>
        <w:t>performance gains</w:t>
      </w:r>
      <w:r w:rsidRPr="00013904">
        <w:rPr>
          <w:b/>
          <w:bCs/>
          <w:sz w:val="22"/>
          <w:szCs w:val="22"/>
        </w:rPr>
        <w:t xml:space="preserve"> of </w:t>
      </w:r>
      <w:r>
        <w:rPr>
          <w:b/>
          <w:bCs/>
          <w:sz w:val="22"/>
          <w:szCs w:val="22"/>
          <w:lang w:eastAsia="ja-JP"/>
        </w:rPr>
        <w:t>CSI prediction</w:t>
      </w:r>
      <w:r w:rsidRPr="00013904">
        <w:rPr>
          <w:b/>
          <w:bCs/>
          <w:sz w:val="22"/>
          <w:szCs w:val="22"/>
          <w:lang w:eastAsia="ja-JP"/>
        </w:rPr>
        <w:t xml:space="preserve"> using </w:t>
      </w:r>
      <w:r>
        <w:rPr>
          <w:b/>
          <w:bCs/>
          <w:sz w:val="22"/>
          <w:szCs w:val="22"/>
          <w:lang w:eastAsia="ja-JP"/>
        </w:rPr>
        <w:t>one</w:t>
      </w:r>
      <w:r w:rsidRPr="00013904">
        <w:rPr>
          <w:b/>
          <w:bCs/>
          <w:sz w:val="22"/>
          <w:szCs w:val="22"/>
          <w:lang w:eastAsia="ja-JP"/>
        </w:rPr>
        <w:t>-sided AI model</w:t>
      </w:r>
      <w:r>
        <w:rPr>
          <w:b/>
          <w:bCs/>
          <w:sz w:val="22"/>
          <w:szCs w:val="22"/>
          <w:lang w:eastAsia="ja-JP"/>
        </w:rPr>
        <w:t>.</w:t>
      </w:r>
    </w:p>
    <w:p w14:paraId="1FE24D80" w14:textId="77777777" w:rsidR="00B71259" w:rsidRPr="006438A2" w:rsidRDefault="00B71259" w:rsidP="00B71259">
      <w:pPr>
        <w:pStyle w:val="BodyText"/>
        <w:rPr>
          <w:sz w:val="22"/>
          <w:szCs w:val="22"/>
        </w:rPr>
      </w:pPr>
      <w:r w:rsidRPr="006438A2">
        <w:rPr>
          <w:sz w:val="22"/>
          <w:szCs w:val="22"/>
        </w:rPr>
        <w:t>Based on the discussion in the previous sections we propose the following:</w:t>
      </w:r>
    </w:p>
    <w:p w14:paraId="1A4EB84E" w14:textId="590148A0" w:rsidR="00B65D93" w:rsidRDefault="00162CC3" w:rsidP="00245AA3">
      <w:pPr>
        <w:jc w:val="both"/>
        <w:rPr>
          <w:b/>
          <w:bCs/>
          <w:sz w:val="22"/>
          <w:szCs w:val="22"/>
        </w:rPr>
      </w:pPr>
      <w:r w:rsidRPr="00FE103C">
        <w:rPr>
          <w:b/>
          <w:bCs/>
          <w:sz w:val="22"/>
          <w:szCs w:val="22"/>
        </w:rPr>
        <w:t xml:space="preserve">Proposal 1: </w:t>
      </w:r>
      <w:r w:rsidR="00B65D93" w:rsidRPr="00C92A48">
        <w:rPr>
          <w:b/>
          <w:bCs/>
          <w:sz w:val="22"/>
          <w:szCs w:val="22"/>
        </w:rPr>
        <w:t xml:space="preserve">Both autoencoders with raw channel matrix as input and autoencoders with eigenvector(s) of raw channel matrix as input are in scope of the </w:t>
      </w:r>
      <w:r w:rsidR="00B65D93" w:rsidRPr="00C92A48">
        <w:rPr>
          <w:b/>
          <w:bCs/>
          <w:sz w:val="22"/>
          <w:szCs w:val="22"/>
          <w:lang w:eastAsia="ja-JP"/>
        </w:rPr>
        <w:t>spatial-frequency domain CSI compression using two-sided AI model</w:t>
      </w:r>
      <w:r w:rsidR="00B65D93" w:rsidRPr="00C92A48">
        <w:rPr>
          <w:b/>
          <w:bCs/>
          <w:sz w:val="22"/>
          <w:szCs w:val="22"/>
        </w:rPr>
        <w:t>.</w:t>
      </w:r>
    </w:p>
    <w:p w14:paraId="71EBB4F6" w14:textId="0A5354A9" w:rsidR="00DE7238" w:rsidRPr="00DE7238" w:rsidRDefault="00DE7238" w:rsidP="004344D5">
      <w:pPr>
        <w:jc w:val="both"/>
        <w:rPr>
          <w:b/>
          <w:bCs/>
          <w:kern w:val="2"/>
          <w:sz w:val="22"/>
          <w:szCs w:val="22"/>
          <w:lang w:eastAsia="ko-KR"/>
        </w:rPr>
      </w:pPr>
      <w:r w:rsidRPr="00B07CA9">
        <w:rPr>
          <w:b/>
          <w:bCs/>
          <w:sz w:val="22"/>
          <w:szCs w:val="22"/>
        </w:rPr>
        <w:t xml:space="preserve">Proposal </w:t>
      </w:r>
      <w:r>
        <w:rPr>
          <w:b/>
          <w:bCs/>
          <w:sz w:val="22"/>
          <w:szCs w:val="22"/>
        </w:rPr>
        <w:t>2</w:t>
      </w:r>
      <w:r w:rsidRPr="00B07CA9">
        <w:rPr>
          <w:b/>
          <w:bCs/>
          <w:sz w:val="22"/>
          <w:szCs w:val="22"/>
        </w:rPr>
        <w:t xml:space="preserve">: </w:t>
      </w:r>
      <w:r w:rsidRPr="00B07CA9">
        <w:rPr>
          <w:b/>
          <w:bCs/>
          <w:kern w:val="2"/>
          <w:sz w:val="22"/>
          <w:szCs w:val="22"/>
          <w:lang w:eastAsia="ko-KR"/>
        </w:rPr>
        <w:t xml:space="preserve">The inference of one-sided AI/ML model for CSI prediction can be performed at either gNB or UE. </w:t>
      </w:r>
      <w:r>
        <w:rPr>
          <w:b/>
          <w:bCs/>
          <w:kern w:val="2"/>
          <w:sz w:val="22"/>
          <w:szCs w:val="22"/>
          <w:lang w:eastAsia="ko-KR"/>
        </w:rPr>
        <w:t xml:space="preserve">Besides assessing the specification impact of performing CSI prediction at UE side, </w:t>
      </w:r>
      <w:r>
        <w:rPr>
          <w:b/>
          <w:bCs/>
          <w:sz w:val="22"/>
          <w:szCs w:val="22"/>
        </w:rPr>
        <w:t xml:space="preserve">companies are encouraged to </w:t>
      </w:r>
      <w:r>
        <w:rPr>
          <w:b/>
          <w:bCs/>
          <w:kern w:val="2"/>
          <w:sz w:val="22"/>
          <w:szCs w:val="22"/>
          <w:lang w:eastAsia="ko-KR"/>
        </w:rPr>
        <w:t>assess the specification impact of performing</w:t>
      </w:r>
      <w:r>
        <w:rPr>
          <w:b/>
          <w:bCs/>
          <w:sz w:val="22"/>
          <w:szCs w:val="22"/>
        </w:rPr>
        <w:t xml:space="preserve"> the CSI prediction at gNB side as well</w:t>
      </w:r>
      <w:r>
        <w:rPr>
          <w:b/>
          <w:bCs/>
          <w:kern w:val="2"/>
          <w:sz w:val="22"/>
          <w:szCs w:val="22"/>
          <w:lang w:eastAsia="ko-KR"/>
        </w:rPr>
        <w:t>.</w:t>
      </w:r>
    </w:p>
    <w:p w14:paraId="198E1D56" w14:textId="3A4A18E8" w:rsidR="004344D5" w:rsidRDefault="004344D5" w:rsidP="004344D5">
      <w:pPr>
        <w:jc w:val="both"/>
        <w:rPr>
          <w:b/>
          <w:bCs/>
          <w:sz w:val="22"/>
          <w:szCs w:val="22"/>
        </w:rPr>
      </w:pPr>
      <w:r w:rsidRPr="003253F2">
        <w:rPr>
          <w:b/>
          <w:bCs/>
          <w:sz w:val="22"/>
          <w:szCs w:val="22"/>
        </w:rPr>
        <w:t xml:space="preserve">Proposal </w:t>
      </w:r>
      <w:r w:rsidR="00B65D93">
        <w:rPr>
          <w:b/>
          <w:bCs/>
          <w:sz w:val="22"/>
          <w:szCs w:val="22"/>
        </w:rPr>
        <w:t>3</w:t>
      </w:r>
      <w:r w:rsidRPr="003253F2">
        <w:rPr>
          <w:b/>
          <w:bCs/>
          <w:sz w:val="22"/>
          <w:szCs w:val="22"/>
        </w:rPr>
        <w:t>: Focus on the sub-use case of spatial-frequency domain CSI compression using two-sided AI model</w:t>
      </w:r>
      <w:r>
        <w:rPr>
          <w:b/>
          <w:bCs/>
          <w:sz w:val="22"/>
          <w:szCs w:val="22"/>
        </w:rPr>
        <w:t xml:space="preserve"> and the sub-use case of CSI prediction using one-sided model</w:t>
      </w:r>
      <w:r w:rsidRPr="003253F2">
        <w:rPr>
          <w:b/>
          <w:bCs/>
          <w:sz w:val="22"/>
          <w:szCs w:val="22"/>
        </w:rPr>
        <w:t xml:space="preserve"> to develop a thorough understanding of the performance of the AI model</w:t>
      </w:r>
      <w:r>
        <w:rPr>
          <w:b/>
          <w:bCs/>
          <w:sz w:val="22"/>
          <w:szCs w:val="22"/>
        </w:rPr>
        <w:t>s</w:t>
      </w:r>
      <w:r w:rsidRPr="003253F2">
        <w:rPr>
          <w:b/>
          <w:bCs/>
          <w:sz w:val="22"/>
          <w:szCs w:val="22"/>
        </w:rPr>
        <w:t xml:space="preserve"> and the associated potential specification impacts.</w:t>
      </w:r>
    </w:p>
    <w:p w14:paraId="7C08287B" w14:textId="6B18C78E" w:rsidR="004344D5" w:rsidRPr="003253F2" w:rsidRDefault="004344D5" w:rsidP="004344D5">
      <w:pPr>
        <w:jc w:val="both"/>
        <w:rPr>
          <w:b/>
          <w:bCs/>
          <w:sz w:val="22"/>
          <w:szCs w:val="22"/>
        </w:rPr>
      </w:pPr>
      <w:r w:rsidRPr="003253F2">
        <w:rPr>
          <w:b/>
          <w:bCs/>
          <w:sz w:val="22"/>
          <w:szCs w:val="22"/>
        </w:rPr>
        <w:t xml:space="preserve">Proposal </w:t>
      </w:r>
      <w:r w:rsidR="00B65D93">
        <w:rPr>
          <w:b/>
          <w:bCs/>
          <w:sz w:val="22"/>
          <w:szCs w:val="22"/>
        </w:rPr>
        <w:t>4</w:t>
      </w:r>
      <w:r w:rsidRPr="003253F2">
        <w:rPr>
          <w:b/>
          <w:bCs/>
          <w:sz w:val="22"/>
          <w:szCs w:val="22"/>
        </w:rPr>
        <w:t xml:space="preserve">: </w:t>
      </w:r>
      <w:r>
        <w:rPr>
          <w:b/>
          <w:bCs/>
          <w:sz w:val="22"/>
          <w:szCs w:val="22"/>
        </w:rPr>
        <w:t xml:space="preserve">The study of potential sub-use cases other than the </w:t>
      </w:r>
      <w:r w:rsidRPr="003253F2">
        <w:rPr>
          <w:b/>
          <w:bCs/>
          <w:sz w:val="22"/>
          <w:szCs w:val="22"/>
        </w:rPr>
        <w:t>spatial-frequency domain CSI compression using two-sided AI model</w:t>
      </w:r>
      <w:r>
        <w:rPr>
          <w:b/>
          <w:bCs/>
          <w:sz w:val="22"/>
          <w:szCs w:val="22"/>
        </w:rPr>
        <w:t xml:space="preserve"> and CSI prediction using one-sided model can be postponed.</w:t>
      </w:r>
    </w:p>
    <w:p w14:paraId="33F8FD86" w14:textId="64690515" w:rsidR="004344D5" w:rsidRDefault="004344D5" w:rsidP="004344D5">
      <w:pPr>
        <w:jc w:val="both"/>
        <w:rPr>
          <w:b/>
          <w:bCs/>
          <w:sz w:val="22"/>
          <w:szCs w:val="22"/>
        </w:rPr>
      </w:pPr>
      <w:r w:rsidRPr="007004F8">
        <w:rPr>
          <w:b/>
          <w:bCs/>
          <w:sz w:val="22"/>
          <w:szCs w:val="22"/>
        </w:rPr>
        <w:t xml:space="preserve">Proposal </w:t>
      </w:r>
      <w:r w:rsidR="00B65D93">
        <w:rPr>
          <w:b/>
          <w:bCs/>
          <w:sz w:val="22"/>
          <w:szCs w:val="22"/>
        </w:rPr>
        <w:t>5</w:t>
      </w:r>
      <w:r w:rsidRPr="007004F8">
        <w:rPr>
          <w:b/>
          <w:bCs/>
          <w:sz w:val="22"/>
          <w:szCs w:val="22"/>
        </w:rPr>
        <w:t xml:space="preserve">: In </w:t>
      </w:r>
      <w:r w:rsidRPr="007004F8">
        <w:rPr>
          <w:b/>
          <w:bCs/>
          <w:sz w:val="22"/>
          <w:szCs w:val="22"/>
          <w:lang w:val="en-US" w:eastAsia="ja-JP"/>
        </w:rPr>
        <w:t>CSI compression using two-sided model use case</w:t>
      </w:r>
      <w:r w:rsidRPr="007004F8">
        <w:rPr>
          <w:b/>
          <w:bCs/>
          <w:sz w:val="22"/>
          <w:szCs w:val="22"/>
        </w:rPr>
        <w:t xml:space="preserve">, study the pros and cons of </w:t>
      </w:r>
      <w:r w:rsidRPr="007004F8">
        <w:rPr>
          <w:b/>
          <w:bCs/>
          <w:sz w:val="22"/>
          <w:szCs w:val="22"/>
          <w:lang w:val="en-US" w:eastAsia="ja-JP"/>
        </w:rPr>
        <w:t>the following AI/ML model training collaborations:</w:t>
      </w:r>
    </w:p>
    <w:p w14:paraId="7222C1B6" w14:textId="77777777" w:rsidR="004344D5" w:rsidRPr="007004F8" w:rsidRDefault="004344D5" w:rsidP="004344D5">
      <w:pPr>
        <w:pStyle w:val="ListParagraph"/>
        <w:numPr>
          <w:ilvl w:val="0"/>
          <w:numId w:val="23"/>
        </w:numPr>
        <w:jc w:val="both"/>
        <w:rPr>
          <w:b/>
          <w:bCs/>
          <w:sz w:val="22"/>
          <w:szCs w:val="22"/>
        </w:rPr>
      </w:pPr>
      <w:r w:rsidRPr="007004F8">
        <w:rPr>
          <w:b/>
          <w:bCs/>
          <w:sz w:val="22"/>
          <w:szCs w:val="22"/>
          <w:lang w:val="en-US" w:eastAsia="ja-JP"/>
        </w:rPr>
        <w:t>Type 1: Joint training of the two-sided model at a single side/entity, e.g., UE-sided or Network-sided.</w:t>
      </w:r>
    </w:p>
    <w:p w14:paraId="3A6E609F" w14:textId="77777777" w:rsidR="004344D5" w:rsidRPr="007004F8" w:rsidRDefault="004344D5" w:rsidP="004344D5">
      <w:pPr>
        <w:pStyle w:val="ListParagraph"/>
        <w:numPr>
          <w:ilvl w:val="0"/>
          <w:numId w:val="23"/>
        </w:numPr>
        <w:jc w:val="both"/>
        <w:rPr>
          <w:b/>
          <w:bCs/>
          <w:sz w:val="22"/>
          <w:szCs w:val="22"/>
        </w:rPr>
      </w:pPr>
      <w:r w:rsidRPr="007004F8">
        <w:rPr>
          <w:b/>
          <w:bCs/>
          <w:sz w:val="22"/>
          <w:szCs w:val="22"/>
          <w:lang w:val="en-US" w:eastAsia="ja-JP"/>
        </w:rPr>
        <w:t>Type 2: Joint training of the two-sided model at network side and UE side, respectively.</w:t>
      </w:r>
    </w:p>
    <w:p w14:paraId="377D9731" w14:textId="77777777" w:rsidR="004344D5" w:rsidRPr="005C6310" w:rsidRDefault="004344D5" w:rsidP="004344D5">
      <w:pPr>
        <w:pStyle w:val="ListParagraph"/>
        <w:numPr>
          <w:ilvl w:val="0"/>
          <w:numId w:val="23"/>
        </w:numPr>
        <w:jc w:val="both"/>
        <w:rPr>
          <w:b/>
          <w:bCs/>
          <w:sz w:val="22"/>
          <w:szCs w:val="22"/>
        </w:rPr>
      </w:pPr>
      <w:r w:rsidRPr="007004F8">
        <w:rPr>
          <w:b/>
          <w:bCs/>
          <w:sz w:val="22"/>
          <w:szCs w:val="22"/>
          <w:lang w:val="en-US" w:eastAsia="ja-JP"/>
        </w:rPr>
        <w:t>Type 3: Separate training at network side and UE side, where the UE-side CSI generation part and the network-side CSI reconstruction part are trained by UE side and network side, respectively.</w:t>
      </w:r>
    </w:p>
    <w:p w14:paraId="601EFD36" w14:textId="77777777" w:rsidR="003326DB" w:rsidRPr="003326DB" w:rsidRDefault="003326DB" w:rsidP="003326DB">
      <w:pPr>
        <w:pStyle w:val="ListParagraph"/>
        <w:numPr>
          <w:ilvl w:val="0"/>
          <w:numId w:val="23"/>
        </w:numPr>
        <w:jc w:val="both"/>
        <w:rPr>
          <w:b/>
          <w:bCs/>
          <w:sz w:val="22"/>
          <w:szCs w:val="22"/>
        </w:rPr>
      </w:pPr>
      <w:r w:rsidRPr="003326DB">
        <w:rPr>
          <w:b/>
          <w:bCs/>
          <w:sz w:val="22"/>
          <w:szCs w:val="22"/>
        </w:rPr>
        <w:t>Proposal 6:</w:t>
      </w:r>
      <w:r w:rsidRPr="003326DB">
        <w:rPr>
          <w:sz w:val="22"/>
          <w:szCs w:val="22"/>
        </w:rPr>
        <w:t xml:space="preserve"> </w:t>
      </w:r>
      <w:r w:rsidRPr="003326DB">
        <w:rPr>
          <w:b/>
          <w:bCs/>
          <w:sz w:val="22"/>
          <w:szCs w:val="22"/>
        </w:rPr>
        <w:t>In CSI compression using two-sided model use case, adopt the following table that captures the pros/cons of training collaboration types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3"/>
        <w:gridCol w:w="1777"/>
        <w:gridCol w:w="1582"/>
        <w:gridCol w:w="1777"/>
        <w:gridCol w:w="1777"/>
      </w:tblGrid>
      <w:tr w:rsidR="003326DB" w:rsidRPr="00EF4CB8" w14:paraId="753C01FD" w14:textId="77777777" w:rsidTr="004E7FC1">
        <w:trPr>
          <w:trHeight w:val="216"/>
        </w:trPr>
        <w:tc>
          <w:tcPr>
            <w:tcW w:w="1390" w:type="pct"/>
            <w:vMerge w:val="restart"/>
            <w:tcBorders>
              <w:tl2br w:val="single" w:sz="4" w:space="0" w:color="auto"/>
            </w:tcBorders>
            <w:shd w:val="clear" w:color="auto" w:fill="auto"/>
          </w:tcPr>
          <w:p w14:paraId="1FE4FAE7" w14:textId="77777777" w:rsidR="003326DB" w:rsidRPr="00EF4CB8" w:rsidRDefault="003326DB" w:rsidP="004E7FC1">
            <w:pPr>
              <w:tabs>
                <w:tab w:val="left" w:pos="388"/>
                <w:tab w:val="right" w:pos="2403"/>
              </w:tabs>
              <w:wordWrap w:val="0"/>
              <w:snapToGrid w:val="0"/>
              <w:spacing w:beforeLines="30" w:before="72" w:afterLines="30" w:after="72" w:line="288" w:lineRule="auto"/>
              <w:ind w:right="400"/>
              <w:rPr>
                <w:rFonts w:eastAsia="DengXian"/>
                <w:b/>
                <w:bCs/>
                <w:sz w:val="18"/>
                <w:szCs w:val="18"/>
              </w:rPr>
            </w:pPr>
            <w:r w:rsidRPr="00EF4CB8">
              <w:rPr>
                <w:rFonts w:eastAsia="DengXian"/>
                <w:b/>
                <w:bCs/>
                <w:sz w:val="18"/>
                <w:szCs w:val="18"/>
              </w:rPr>
              <w:tab/>
              <w:t xml:space="preserve">      Training types</w:t>
            </w:r>
          </w:p>
          <w:p w14:paraId="2E7A342E" w14:textId="77777777" w:rsidR="003326DB" w:rsidRPr="00EF4CB8" w:rsidRDefault="003326DB" w:rsidP="004E7FC1">
            <w:pPr>
              <w:rPr>
                <w:b/>
                <w:bCs/>
                <w:sz w:val="18"/>
                <w:szCs w:val="18"/>
              </w:rPr>
            </w:pPr>
            <w:r w:rsidRPr="00EF4CB8">
              <w:rPr>
                <w:rFonts w:eastAsia="DengXian"/>
                <w:b/>
                <w:bCs/>
                <w:sz w:val="18"/>
                <w:szCs w:val="18"/>
              </w:rPr>
              <w:t>Characteristics</w:t>
            </w:r>
          </w:p>
        </w:tc>
        <w:tc>
          <w:tcPr>
            <w:tcW w:w="1754" w:type="pct"/>
            <w:gridSpan w:val="2"/>
            <w:shd w:val="clear" w:color="auto" w:fill="auto"/>
          </w:tcPr>
          <w:p w14:paraId="21308E65" w14:textId="77777777" w:rsidR="003326DB" w:rsidRPr="00EF4CB8" w:rsidRDefault="003326DB" w:rsidP="004E7FC1">
            <w:pPr>
              <w:rPr>
                <w:b/>
                <w:bCs/>
                <w:sz w:val="18"/>
                <w:szCs w:val="18"/>
              </w:rPr>
            </w:pPr>
            <w:r w:rsidRPr="00EF4CB8">
              <w:rPr>
                <w:b/>
                <w:bCs/>
                <w:sz w:val="18"/>
                <w:szCs w:val="18"/>
              </w:rPr>
              <w:t>Type1: NW side</w:t>
            </w:r>
          </w:p>
        </w:tc>
        <w:tc>
          <w:tcPr>
            <w:tcW w:w="1856" w:type="pct"/>
            <w:gridSpan w:val="2"/>
            <w:shd w:val="clear" w:color="auto" w:fill="auto"/>
          </w:tcPr>
          <w:p w14:paraId="5ED38FAE" w14:textId="77777777" w:rsidR="003326DB" w:rsidRPr="00EF4CB8" w:rsidRDefault="003326DB" w:rsidP="004E7FC1">
            <w:pPr>
              <w:rPr>
                <w:b/>
                <w:bCs/>
                <w:sz w:val="18"/>
                <w:szCs w:val="18"/>
              </w:rPr>
            </w:pPr>
            <w:r w:rsidRPr="00EF4CB8">
              <w:rPr>
                <w:b/>
                <w:bCs/>
                <w:sz w:val="18"/>
                <w:szCs w:val="18"/>
              </w:rPr>
              <w:t>Type 1: UE side</w:t>
            </w:r>
          </w:p>
        </w:tc>
      </w:tr>
      <w:tr w:rsidR="003326DB" w:rsidRPr="00EF4CB8" w14:paraId="59D056DA" w14:textId="77777777" w:rsidTr="004E7FC1">
        <w:trPr>
          <w:trHeight w:val="157"/>
        </w:trPr>
        <w:tc>
          <w:tcPr>
            <w:tcW w:w="1390" w:type="pct"/>
            <w:vMerge/>
            <w:tcBorders>
              <w:tl2br w:val="single" w:sz="4" w:space="0" w:color="auto"/>
            </w:tcBorders>
            <w:shd w:val="clear" w:color="auto" w:fill="auto"/>
          </w:tcPr>
          <w:p w14:paraId="1A2549D0" w14:textId="77777777" w:rsidR="003326DB" w:rsidRPr="00EF4CB8" w:rsidRDefault="003326DB" w:rsidP="004E7FC1">
            <w:pPr>
              <w:rPr>
                <w:b/>
                <w:bCs/>
                <w:sz w:val="18"/>
                <w:szCs w:val="18"/>
              </w:rPr>
            </w:pPr>
          </w:p>
        </w:tc>
        <w:tc>
          <w:tcPr>
            <w:tcW w:w="928" w:type="pct"/>
            <w:shd w:val="clear" w:color="auto" w:fill="auto"/>
          </w:tcPr>
          <w:p w14:paraId="238D70A1" w14:textId="77777777" w:rsidR="003326DB" w:rsidRPr="00EF4CB8" w:rsidRDefault="003326DB" w:rsidP="004E7FC1">
            <w:pPr>
              <w:rPr>
                <w:b/>
                <w:bCs/>
                <w:sz w:val="18"/>
                <w:szCs w:val="18"/>
              </w:rPr>
            </w:pPr>
            <w:r w:rsidRPr="00EF4CB8">
              <w:rPr>
                <w:b/>
                <w:bCs/>
                <w:sz w:val="18"/>
                <w:szCs w:val="18"/>
              </w:rPr>
              <w:t>Unknown model structure at UE</w:t>
            </w:r>
          </w:p>
        </w:tc>
        <w:tc>
          <w:tcPr>
            <w:tcW w:w="826" w:type="pct"/>
            <w:shd w:val="clear" w:color="auto" w:fill="auto"/>
          </w:tcPr>
          <w:p w14:paraId="04268F95" w14:textId="77777777" w:rsidR="003326DB" w:rsidRPr="00EF4CB8" w:rsidRDefault="003326DB" w:rsidP="004E7FC1">
            <w:pPr>
              <w:rPr>
                <w:b/>
                <w:bCs/>
                <w:sz w:val="18"/>
                <w:szCs w:val="18"/>
              </w:rPr>
            </w:pPr>
            <w:r w:rsidRPr="00EF4CB8">
              <w:rPr>
                <w:b/>
                <w:bCs/>
                <w:sz w:val="18"/>
                <w:szCs w:val="18"/>
              </w:rPr>
              <w:t>Known model structure at UE</w:t>
            </w:r>
          </w:p>
        </w:tc>
        <w:tc>
          <w:tcPr>
            <w:tcW w:w="928" w:type="pct"/>
            <w:shd w:val="clear" w:color="auto" w:fill="auto"/>
          </w:tcPr>
          <w:p w14:paraId="565EF85B" w14:textId="77777777" w:rsidR="003326DB" w:rsidRPr="00EF4CB8" w:rsidRDefault="003326DB" w:rsidP="004E7FC1">
            <w:pPr>
              <w:rPr>
                <w:b/>
                <w:bCs/>
                <w:sz w:val="18"/>
                <w:szCs w:val="18"/>
              </w:rPr>
            </w:pPr>
            <w:r w:rsidRPr="00EF4CB8">
              <w:rPr>
                <w:b/>
                <w:bCs/>
                <w:sz w:val="18"/>
                <w:szCs w:val="18"/>
              </w:rPr>
              <w:t>Unknown model structure at NW</w:t>
            </w:r>
          </w:p>
        </w:tc>
        <w:tc>
          <w:tcPr>
            <w:tcW w:w="928" w:type="pct"/>
            <w:shd w:val="clear" w:color="auto" w:fill="auto"/>
          </w:tcPr>
          <w:p w14:paraId="146AA1DD" w14:textId="77777777" w:rsidR="003326DB" w:rsidRPr="00EF4CB8" w:rsidRDefault="003326DB" w:rsidP="004E7FC1">
            <w:pPr>
              <w:rPr>
                <w:b/>
                <w:bCs/>
                <w:sz w:val="18"/>
                <w:szCs w:val="18"/>
              </w:rPr>
            </w:pPr>
            <w:r w:rsidRPr="00EF4CB8">
              <w:rPr>
                <w:b/>
                <w:bCs/>
                <w:sz w:val="18"/>
                <w:szCs w:val="18"/>
              </w:rPr>
              <w:t>Known model structure at NW</w:t>
            </w:r>
          </w:p>
        </w:tc>
      </w:tr>
      <w:tr w:rsidR="003326DB" w:rsidRPr="00EF4CB8" w14:paraId="6D3939F8" w14:textId="77777777" w:rsidTr="004E7FC1">
        <w:trPr>
          <w:trHeight w:val="433"/>
        </w:trPr>
        <w:tc>
          <w:tcPr>
            <w:tcW w:w="1390" w:type="pct"/>
            <w:shd w:val="clear" w:color="auto" w:fill="auto"/>
          </w:tcPr>
          <w:p w14:paraId="28A0D28C" w14:textId="77777777" w:rsidR="003326DB" w:rsidRPr="00EF4CB8" w:rsidRDefault="003326DB" w:rsidP="004E7FC1">
            <w:pPr>
              <w:rPr>
                <w:b/>
                <w:bCs/>
                <w:sz w:val="18"/>
                <w:szCs w:val="18"/>
              </w:rPr>
            </w:pPr>
            <w:r w:rsidRPr="00EF4CB8">
              <w:rPr>
                <w:b/>
                <w:bCs/>
                <w:sz w:val="18"/>
                <w:szCs w:val="18"/>
              </w:rPr>
              <w:t xml:space="preserve">Whether model can be kept proprietary </w:t>
            </w:r>
          </w:p>
        </w:tc>
        <w:tc>
          <w:tcPr>
            <w:tcW w:w="928" w:type="pct"/>
            <w:shd w:val="clear" w:color="auto" w:fill="auto"/>
            <w:vAlign w:val="center"/>
          </w:tcPr>
          <w:p w14:paraId="3CBA072C" w14:textId="77777777" w:rsidR="003326DB" w:rsidRPr="00EF4CB8" w:rsidRDefault="003326DB" w:rsidP="004E7FC1">
            <w:pPr>
              <w:rPr>
                <w:b/>
                <w:bCs/>
                <w:color w:val="000000"/>
                <w:sz w:val="18"/>
                <w:szCs w:val="18"/>
                <w:highlight w:val="green"/>
              </w:rPr>
            </w:pPr>
            <w:r w:rsidRPr="00EF4CB8">
              <w:rPr>
                <w:b/>
                <w:bCs/>
                <w:color w:val="000000"/>
                <w:sz w:val="18"/>
                <w:szCs w:val="18"/>
                <w:highlight w:val="green"/>
              </w:rPr>
              <w:t>No</w:t>
            </w:r>
          </w:p>
        </w:tc>
        <w:tc>
          <w:tcPr>
            <w:tcW w:w="826" w:type="pct"/>
            <w:shd w:val="clear" w:color="auto" w:fill="auto"/>
          </w:tcPr>
          <w:p w14:paraId="47B1F34F" w14:textId="77777777" w:rsidR="003326DB" w:rsidRPr="00EF4CB8" w:rsidRDefault="003326DB" w:rsidP="004E7FC1">
            <w:pPr>
              <w:rPr>
                <w:b/>
                <w:bCs/>
                <w:sz w:val="18"/>
                <w:szCs w:val="18"/>
                <w:highlight w:val="green"/>
              </w:rPr>
            </w:pPr>
            <w:r w:rsidRPr="00EF4CB8">
              <w:rPr>
                <w:b/>
                <w:bCs/>
                <w:color w:val="000000"/>
                <w:sz w:val="18"/>
                <w:szCs w:val="18"/>
                <w:highlight w:val="green"/>
              </w:rPr>
              <w:t>No</w:t>
            </w:r>
          </w:p>
        </w:tc>
        <w:tc>
          <w:tcPr>
            <w:tcW w:w="928" w:type="pct"/>
            <w:shd w:val="clear" w:color="auto" w:fill="auto"/>
            <w:vAlign w:val="center"/>
          </w:tcPr>
          <w:p w14:paraId="10CFECC0" w14:textId="77777777" w:rsidR="003326DB" w:rsidRPr="00EF4CB8" w:rsidRDefault="003326DB" w:rsidP="004E7FC1">
            <w:pPr>
              <w:rPr>
                <w:b/>
                <w:bCs/>
                <w:color w:val="000000"/>
                <w:sz w:val="18"/>
                <w:szCs w:val="18"/>
                <w:highlight w:val="green"/>
              </w:rPr>
            </w:pPr>
            <w:r w:rsidRPr="00EF4CB8">
              <w:rPr>
                <w:b/>
                <w:bCs/>
                <w:color w:val="000000"/>
                <w:sz w:val="18"/>
                <w:szCs w:val="18"/>
                <w:highlight w:val="green"/>
              </w:rPr>
              <w:t>No</w:t>
            </w:r>
          </w:p>
        </w:tc>
        <w:tc>
          <w:tcPr>
            <w:tcW w:w="928" w:type="pct"/>
            <w:shd w:val="clear" w:color="auto" w:fill="auto"/>
            <w:vAlign w:val="center"/>
          </w:tcPr>
          <w:p w14:paraId="13BA4D6E" w14:textId="77777777" w:rsidR="003326DB" w:rsidRPr="00EF4CB8" w:rsidRDefault="003326DB" w:rsidP="004E7FC1">
            <w:pPr>
              <w:rPr>
                <w:b/>
                <w:bCs/>
                <w:color w:val="000000"/>
                <w:sz w:val="18"/>
                <w:szCs w:val="18"/>
                <w:highlight w:val="green"/>
              </w:rPr>
            </w:pPr>
            <w:r w:rsidRPr="00EF4CB8">
              <w:rPr>
                <w:b/>
                <w:bCs/>
                <w:color w:val="000000"/>
                <w:sz w:val="18"/>
                <w:szCs w:val="18"/>
                <w:highlight w:val="green"/>
              </w:rPr>
              <w:t>No</w:t>
            </w:r>
          </w:p>
        </w:tc>
      </w:tr>
      <w:tr w:rsidR="003326DB" w:rsidRPr="00EF4CB8" w14:paraId="66F7731B" w14:textId="77777777" w:rsidTr="004E7FC1">
        <w:trPr>
          <w:trHeight w:val="452"/>
        </w:trPr>
        <w:tc>
          <w:tcPr>
            <w:tcW w:w="1390" w:type="pct"/>
            <w:shd w:val="clear" w:color="auto" w:fill="auto"/>
          </w:tcPr>
          <w:p w14:paraId="4771C419" w14:textId="77777777" w:rsidR="003326DB" w:rsidRPr="00EF4CB8" w:rsidRDefault="003326DB" w:rsidP="004E7FC1">
            <w:pPr>
              <w:rPr>
                <w:b/>
                <w:bCs/>
                <w:sz w:val="18"/>
                <w:szCs w:val="18"/>
              </w:rPr>
            </w:pPr>
            <w:r w:rsidRPr="00EF4CB8">
              <w:rPr>
                <w:b/>
                <w:bCs/>
                <w:sz w:val="18"/>
                <w:szCs w:val="18"/>
              </w:rPr>
              <w:t>Whether require privacy-sensitive dataset sharing</w:t>
            </w:r>
          </w:p>
        </w:tc>
        <w:tc>
          <w:tcPr>
            <w:tcW w:w="928" w:type="pct"/>
            <w:shd w:val="clear" w:color="auto" w:fill="auto"/>
            <w:vAlign w:val="center"/>
          </w:tcPr>
          <w:p w14:paraId="727CC739" w14:textId="77777777" w:rsidR="003326DB" w:rsidRPr="00EF4CB8" w:rsidRDefault="003326DB" w:rsidP="004E7FC1">
            <w:pPr>
              <w:rPr>
                <w:b/>
                <w:bCs/>
                <w:color w:val="000000"/>
                <w:sz w:val="18"/>
                <w:szCs w:val="18"/>
                <w:highlight w:val="green"/>
              </w:rPr>
            </w:pPr>
            <w:r w:rsidRPr="00EF4CB8">
              <w:rPr>
                <w:b/>
                <w:bCs/>
                <w:color w:val="000000"/>
                <w:sz w:val="18"/>
                <w:szCs w:val="18"/>
                <w:highlight w:val="green"/>
              </w:rPr>
              <w:t>No (note 3)</w:t>
            </w:r>
          </w:p>
        </w:tc>
        <w:tc>
          <w:tcPr>
            <w:tcW w:w="826" w:type="pct"/>
            <w:shd w:val="clear" w:color="auto" w:fill="auto"/>
            <w:vAlign w:val="center"/>
          </w:tcPr>
          <w:p w14:paraId="37F3D53C" w14:textId="77777777" w:rsidR="003326DB" w:rsidRPr="00EF4CB8" w:rsidRDefault="003326DB" w:rsidP="004E7FC1">
            <w:pPr>
              <w:rPr>
                <w:b/>
                <w:bCs/>
                <w:sz w:val="18"/>
                <w:szCs w:val="18"/>
                <w:highlight w:val="green"/>
              </w:rPr>
            </w:pPr>
            <w:r w:rsidRPr="00EF4CB8">
              <w:rPr>
                <w:b/>
                <w:bCs/>
                <w:color w:val="000000"/>
                <w:sz w:val="18"/>
                <w:szCs w:val="18"/>
                <w:highlight w:val="green"/>
              </w:rPr>
              <w:t>No (note 3)</w:t>
            </w:r>
          </w:p>
        </w:tc>
        <w:tc>
          <w:tcPr>
            <w:tcW w:w="928" w:type="pct"/>
            <w:shd w:val="clear" w:color="auto" w:fill="auto"/>
            <w:vAlign w:val="center"/>
          </w:tcPr>
          <w:p w14:paraId="20483EA2" w14:textId="77777777" w:rsidR="003326DB" w:rsidRPr="00EF4CB8" w:rsidRDefault="003326DB" w:rsidP="004E7FC1">
            <w:pPr>
              <w:rPr>
                <w:b/>
                <w:bCs/>
                <w:color w:val="000000"/>
                <w:sz w:val="18"/>
                <w:szCs w:val="18"/>
                <w:highlight w:val="green"/>
              </w:rPr>
            </w:pPr>
            <w:r w:rsidRPr="00EF4CB8">
              <w:rPr>
                <w:b/>
                <w:bCs/>
                <w:color w:val="000000"/>
                <w:sz w:val="18"/>
                <w:szCs w:val="18"/>
                <w:highlight w:val="green"/>
              </w:rPr>
              <w:t>No (note 3)</w:t>
            </w:r>
          </w:p>
        </w:tc>
        <w:tc>
          <w:tcPr>
            <w:tcW w:w="928" w:type="pct"/>
            <w:shd w:val="clear" w:color="auto" w:fill="auto"/>
            <w:vAlign w:val="center"/>
          </w:tcPr>
          <w:p w14:paraId="0E978C8B" w14:textId="77777777" w:rsidR="003326DB" w:rsidRPr="00EF4CB8" w:rsidRDefault="003326DB" w:rsidP="004E7FC1">
            <w:pPr>
              <w:rPr>
                <w:b/>
                <w:bCs/>
                <w:color w:val="000000"/>
                <w:sz w:val="18"/>
                <w:szCs w:val="18"/>
                <w:highlight w:val="green"/>
              </w:rPr>
            </w:pPr>
            <w:r w:rsidRPr="00EF4CB8">
              <w:rPr>
                <w:b/>
                <w:bCs/>
                <w:color w:val="000000"/>
                <w:sz w:val="18"/>
                <w:szCs w:val="18"/>
                <w:highlight w:val="green"/>
              </w:rPr>
              <w:t>No (note 3)</w:t>
            </w:r>
          </w:p>
        </w:tc>
      </w:tr>
      <w:tr w:rsidR="003326DB" w:rsidRPr="00EF4CB8" w14:paraId="1E002372" w14:textId="77777777" w:rsidTr="004E7FC1">
        <w:trPr>
          <w:trHeight w:val="818"/>
        </w:trPr>
        <w:tc>
          <w:tcPr>
            <w:tcW w:w="1390" w:type="pct"/>
            <w:shd w:val="clear" w:color="auto" w:fill="auto"/>
          </w:tcPr>
          <w:p w14:paraId="3E07BF01" w14:textId="77777777" w:rsidR="003326DB" w:rsidRPr="00EF4CB8" w:rsidRDefault="003326DB" w:rsidP="004E7FC1">
            <w:pPr>
              <w:rPr>
                <w:b/>
                <w:bCs/>
                <w:sz w:val="18"/>
                <w:szCs w:val="18"/>
              </w:rPr>
            </w:pPr>
            <w:r w:rsidRPr="00EF4CB8">
              <w:rPr>
                <w:b/>
                <w:bCs/>
                <w:sz w:val="18"/>
                <w:szCs w:val="18"/>
              </w:rPr>
              <w:t>Flexibility to support cell/site/scenario/configuration specific model</w:t>
            </w:r>
          </w:p>
        </w:tc>
        <w:tc>
          <w:tcPr>
            <w:tcW w:w="928" w:type="pct"/>
            <w:shd w:val="clear" w:color="auto" w:fill="auto"/>
          </w:tcPr>
          <w:p w14:paraId="4A376E4B" w14:textId="77777777" w:rsidR="003326DB" w:rsidRPr="00EF4CB8" w:rsidRDefault="003326DB" w:rsidP="004E7FC1">
            <w:pPr>
              <w:rPr>
                <w:b/>
                <w:bCs/>
                <w:color w:val="000000"/>
                <w:kern w:val="24"/>
                <w:sz w:val="18"/>
                <w:szCs w:val="18"/>
                <w:highlight w:val="green"/>
              </w:rPr>
            </w:pPr>
            <w:r w:rsidRPr="00EF4CB8">
              <w:rPr>
                <w:b/>
                <w:bCs/>
                <w:color w:val="000000"/>
                <w:kern w:val="24"/>
                <w:sz w:val="18"/>
                <w:szCs w:val="18"/>
                <w:highlight w:val="green"/>
              </w:rPr>
              <w:t xml:space="preserve">Flexible except for UE defined scenarios. </w:t>
            </w:r>
          </w:p>
          <w:p w14:paraId="4B8F006C" w14:textId="77777777" w:rsidR="003326DB" w:rsidRPr="00EF4CB8" w:rsidRDefault="003326DB" w:rsidP="004E7FC1">
            <w:pPr>
              <w:rPr>
                <w:b/>
                <w:bCs/>
                <w:color w:val="000000"/>
                <w:kern w:val="24"/>
                <w:sz w:val="18"/>
                <w:szCs w:val="18"/>
                <w:highlight w:val="green"/>
              </w:rPr>
            </w:pPr>
          </w:p>
          <w:p w14:paraId="48100C85" w14:textId="77777777" w:rsidR="003326DB" w:rsidRPr="00EF4CB8" w:rsidRDefault="003326DB" w:rsidP="004E7FC1">
            <w:pPr>
              <w:rPr>
                <w:b/>
                <w:bCs/>
                <w:color w:val="000000"/>
                <w:kern w:val="24"/>
                <w:sz w:val="18"/>
                <w:szCs w:val="18"/>
                <w:highlight w:val="green"/>
              </w:rPr>
            </w:pPr>
            <w:r w:rsidRPr="00EF4CB8">
              <w:rPr>
                <w:b/>
                <w:bCs/>
                <w:color w:val="000000"/>
                <w:kern w:val="24"/>
                <w:sz w:val="18"/>
                <w:szCs w:val="18"/>
                <w:highlight w:val="green"/>
              </w:rPr>
              <w:t xml:space="preserve">Not flexible for UE defined scenarios unless UE assistance information is supported and available.  </w:t>
            </w:r>
          </w:p>
          <w:p w14:paraId="2ABD29A0" w14:textId="77777777" w:rsidR="003326DB" w:rsidRPr="00EF4CB8" w:rsidRDefault="003326DB" w:rsidP="004E7FC1">
            <w:pPr>
              <w:rPr>
                <w:b/>
                <w:bCs/>
                <w:color w:val="000000"/>
                <w:kern w:val="24"/>
                <w:sz w:val="18"/>
                <w:szCs w:val="18"/>
                <w:highlight w:val="green"/>
              </w:rPr>
            </w:pPr>
          </w:p>
          <w:p w14:paraId="35F2BAC3" w14:textId="77777777" w:rsidR="003326DB" w:rsidRPr="00EF4CB8" w:rsidRDefault="003326DB" w:rsidP="004E7FC1">
            <w:pPr>
              <w:rPr>
                <w:b/>
                <w:bCs/>
                <w:color w:val="000000"/>
                <w:kern w:val="24"/>
                <w:sz w:val="18"/>
                <w:szCs w:val="18"/>
                <w:highlight w:val="green"/>
              </w:rPr>
            </w:pPr>
          </w:p>
          <w:p w14:paraId="3BF3AA4D" w14:textId="77777777" w:rsidR="003326DB" w:rsidRPr="00EF4CB8" w:rsidRDefault="003326DB" w:rsidP="004E7FC1">
            <w:pPr>
              <w:rPr>
                <w:b/>
                <w:bCs/>
                <w:color w:val="000000"/>
                <w:sz w:val="18"/>
                <w:szCs w:val="18"/>
              </w:rPr>
            </w:pPr>
          </w:p>
        </w:tc>
        <w:tc>
          <w:tcPr>
            <w:tcW w:w="826" w:type="pct"/>
            <w:shd w:val="clear" w:color="auto" w:fill="auto"/>
          </w:tcPr>
          <w:p w14:paraId="0DD90F30" w14:textId="77777777" w:rsidR="003326DB" w:rsidRPr="00EF4CB8" w:rsidRDefault="003326DB" w:rsidP="004E7FC1">
            <w:pPr>
              <w:rPr>
                <w:b/>
                <w:bCs/>
                <w:color w:val="000000"/>
                <w:kern w:val="24"/>
                <w:sz w:val="18"/>
                <w:szCs w:val="18"/>
                <w:highlight w:val="green"/>
              </w:rPr>
            </w:pPr>
            <w:r w:rsidRPr="00EF4CB8">
              <w:rPr>
                <w:b/>
                <w:bCs/>
                <w:iCs/>
                <w:sz w:val="18"/>
                <w:szCs w:val="18"/>
                <w:highlight w:val="green"/>
              </w:rPr>
              <w:t>F</w:t>
            </w:r>
            <w:r w:rsidRPr="00EF4CB8">
              <w:rPr>
                <w:b/>
                <w:bCs/>
                <w:color w:val="000000"/>
                <w:kern w:val="24"/>
                <w:sz w:val="18"/>
                <w:szCs w:val="18"/>
                <w:highlight w:val="green"/>
              </w:rPr>
              <w:t xml:space="preserve">lexible except for UE defined scenarios. </w:t>
            </w:r>
          </w:p>
          <w:p w14:paraId="5B28554A" w14:textId="77777777" w:rsidR="003326DB" w:rsidRPr="00EF4CB8" w:rsidRDefault="003326DB" w:rsidP="004E7FC1">
            <w:pPr>
              <w:rPr>
                <w:b/>
                <w:bCs/>
                <w:color w:val="000000"/>
                <w:kern w:val="24"/>
                <w:sz w:val="18"/>
                <w:szCs w:val="18"/>
                <w:highlight w:val="green"/>
              </w:rPr>
            </w:pPr>
          </w:p>
          <w:p w14:paraId="355CE235" w14:textId="77777777" w:rsidR="003326DB" w:rsidRPr="00EF4CB8" w:rsidRDefault="003326DB" w:rsidP="004E7FC1">
            <w:pPr>
              <w:rPr>
                <w:b/>
                <w:bCs/>
                <w:color w:val="000000"/>
                <w:kern w:val="24"/>
                <w:sz w:val="18"/>
                <w:szCs w:val="18"/>
                <w:highlight w:val="green"/>
              </w:rPr>
            </w:pPr>
            <w:r w:rsidRPr="00EF4CB8">
              <w:rPr>
                <w:b/>
                <w:bCs/>
                <w:color w:val="000000"/>
                <w:kern w:val="24"/>
                <w:sz w:val="18"/>
                <w:szCs w:val="18"/>
                <w:highlight w:val="green"/>
              </w:rPr>
              <w:t xml:space="preserve">Not Flexible for UE defined scenarios unless </w:t>
            </w:r>
          </w:p>
          <w:p w14:paraId="475EDB6D" w14:textId="77777777" w:rsidR="003326DB" w:rsidRPr="00EF4CB8" w:rsidRDefault="003326DB" w:rsidP="004E7FC1">
            <w:pPr>
              <w:rPr>
                <w:b/>
                <w:bCs/>
                <w:color w:val="000000"/>
                <w:kern w:val="24"/>
                <w:sz w:val="18"/>
                <w:szCs w:val="18"/>
                <w:highlight w:val="green"/>
              </w:rPr>
            </w:pPr>
            <w:r w:rsidRPr="00EF4CB8">
              <w:rPr>
                <w:b/>
                <w:bCs/>
                <w:color w:val="000000"/>
                <w:kern w:val="24"/>
                <w:sz w:val="18"/>
                <w:szCs w:val="18"/>
                <w:highlight w:val="green"/>
              </w:rPr>
              <w:t xml:space="preserve">UE assistance information is supported and available. </w:t>
            </w:r>
          </w:p>
          <w:p w14:paraId="1D14CC13" w14:textId="77777777" w:rsidR="003326DB" w:rsidRPr="00EF4CB8" w:rsidRDefault="003326DB" w:rsidP="004E7FC1">
            <w:pPr>
              <w:rPr>
                <w:b/>
                <w:bCs/>
                <w:color w:val="000000"/>
                <w:kern w:val="24"/>
                <w:sz w:val="18"/>
                <w:szCs w:val="18"/>
                <w:highlight w:val="green"/>
              </w:rPr>
            </w:pPr>
          </w:p>
          <w:p w14:paraId="41E5C8D2" w14:textId="77777777" w:rsidR="003326DB" w:rsidRPr="00EF4CB8" w:rsidRDefault="003326DB" w:rsidP="004E7FC1">
            <w:pPr>
              <w:rPr>
                <w:b/>
                <w:bCs/>
                <w:color w:val="000000"/>
                <w:sz w:val="18"/>
                <w:szCs w:val="18"/>
                <w:highlight w:val="green"/>
              </w:rPr>
            </w:pPr>
            <w:r w:rsidRPr="00EF4CB8">
              <w:rPr>
                <w:b/>
                <w:bCs/>
                <w:color w:val="000000"/>
                <w:kern w:val="24"/>
                <w:sz w:val="18"/>
                <w:szCs w:val="18"/>
                <w:highlight w:val="green"/>
              </w:rPr>
              <w:t xml:space="preserve">   </w:t>
            </w:r>
          </w:p>
          <w:p w14:paraId="27560AEA" w14:textId="77777777" w:rsidR="003326DB" w:rsidRPr="00EF4CB8" w:rsidRDefault="003326DB" w:rsidP="004E7FC1">
            <w:pPr>
              <w:rPr>
                <w:b/>
                <w:bCs/>
                <w:sz w:val="18"/>
                <w:szCs w:val="18"/>
              </w:rPr>
            </w:pPr>
          </w:p>
        </w:tc>
        <w:tc>
          <w:tcPr>
            <w:tcW w:w="928" w:type="pct"/>
            <w:shd w:val="clear" w:color="auto" w:fill="auto"/>
            <w:vAlign w:val="center"/>
          </w:tcPr>
          <w:p w14:paraId="2AED78B1" w14:textId="77777777" w:rsidR="003326DB" w:rsidRPr="00EF4CB8" w:rsidRDefault="003326DB" w:rsidP="004E7FC1">
            <w:pPr>
              <w:rPr>
                <w:b/>
                <w:bCs/>
                <w:color w:val="000000"/>
                <w:kern w:val="24"/>
                <w:sz w:val="18"/>
                <w:szCs w:val="18"/>
                <w:highlight w:val="green"/>
              </w:rPr>
            </w:pPr>
            <w:r w:rsidRPr="00EF4CB8">
              <w:rPr>
                <w:b/>
                <w:bCs/>
                <w:color w:val="000000"/>
                <w:kern w:val="24"/>
                <w:sz w:val="18"/>
                <w:szCs w:val="18"/>
                <w:highlight w:val="green"/>
              </w:rPr>
              <w:t xml:space="preserve">Flexible except for NW defined scenarios. </w:t>
            </w:r>
          </w:p>
          <w:p w14:paraId="733BF54A" w14:textId="77777777" w:rsidR="003326DB" w:rsidRPr="00EF4CB8" w:rsidRDefault="003326DB" w:rsidP="004E7FC1">
            <w:pPr>
              <w:rPr>
                <w:b/>
                <w:bCs/>
                <w:color w:val="000000"/>
                <w:kern w:val="24"/>
                <w:sz w:val="18"/>
                <w:szCs w:val="18"/>
                <w:highlight w:val="green"/>
              </w:rPr>
            </w:pPr>
          </w:p>
          <w:p w14:paraId="5E3E13AA" w14:textId="77777777" w:rsidR="003326DB" w:rsidRPr="00EF4CB8" w:rsidRDefault="003326DB" w:rsidP="004E7FC1">
            <w:pPr>
              <w:rPr>
                <w:b/>
                <w:bCs/>
                <w:color w:val="000000"/>
                <w:kern w:val="24"/>
                <w:sz w:val="18"/>
                <w:szCs w:val="18"/>
                <w:highlight w:val="green"/>
              </w:rPr>
            </w:pPr>
            <w:r w:rsidRPr="00EF4CB8">
              <w:rPr>
                <w:b/>
                <w:bCs/>
                <w:color w:val="000000"/>
                <w:kern w:val="24"/>
                <w:sz w:val="18"/>
                <w:szCs w:val="18"/>
                <w:highlight w:val="green"/>
              </w:rPr>
              <w:t xml:space="preserve">Not flexible for NW defined scenarios unless NW assistance information is supported and available.  </w:t>
            </w:r>
          </w:p>
          <w:p w14:paraId="0E853D4C" w14:textId="77777777" w:rsidR="003326DB" w:rsidRPr="00EF4CB8" w:rsidRDefault="003326DB" w:rsidP="004E7FC1">
            <w:pPr>
              <w:rPr>
                <w:b/>
                <w:bCs/>
                <w:color w:val="000000"/>
                <w:kern w:val="24"/>
                <w:sz w:val="18"/>
                <w:szCs w:val="18"/>
                <w:highlight w:val="green"/>
              </w:rPr>
            </w:pPr>
          </w:p>
          <w:p w14:paraId="288D4C9A" w14:textId="77777777" w:rsidR="003326DB" w:rsidRPr="00EF4CB8" w:rsidRDefault="003326DB" w:rsidP="004E7FC1">
            <w:pPr>
              <w:rPr>
                <w:b/>
                <w:bCs/>
                <w:color w:val="000000"/>
                <w:kern w:val="24"/>
                <w:sz w:val="18"/>
                <w:szCs w:val="18"/>
                <w:highlight w:val="green"/>
              </w:rPr>
            </w:pPr>
          </w:p>
          <w:p w14:paraId="4FC06811" w14:textId="77777777" w:rsidR="003326DB" w:rsidRPr="00EF4CB8" w:rsidRDefault="003326DB" w:rsidP="004E7FC1">
            <w:pPr>
              <w:rPr>
                <w:b/>
                <w:bCs/>
                <w:color w:val="000000"/>
                <w:kern w:val="24"/>
                <w:sz w:val="18"/>
                <w:szCs w:val="18"/>
              </w:rPr>
            </w:pPr>
          </w:p>
        </w:tc>
        <w:tc>
          <w:tcPr>
            <w:tcW w:w="928" w:type="pct"/>
            <w:shd w:val="clear" w:color="auto" w:fill="auto"/>
            <w:vAlign w:val="center"/>
          </w:tcPr>
          <w:p w14:paraId="23652FE4" w14:textId="77777777" w:rsidR="003326DB" w:rsidRPr="00EF4CB8" w:rsidRDefault="003326DB" w:rsidP="004E7FC1">
            <w:pPr>
              <w:rPr>
                <w:b/>
                <w:bCs/>
                <w:color w:val="000000"/>
                <w:kern w:val="24"/>
                <w:sz w:val="18"/>
                <w:szCs w:val="18"/>
                <w:highlight w:val="green"/>
              </w:rPr>
            </w:pPr>
            <w:r w:rsidRPr="00EF4CB8">
              <w:rPr>
                <w:b/>
                <w:bCs/>
                <w:color w:val="000000"/>
                <w:kern w:val="24"/>
                <w:sz w:val="18"/>
                <w:szCs w:val="18"/>
                <w:highlight w:val="green"/>
              </w:rPr>
              <w:t>Flexible except for NW defined scenarios.</w:t>
            </w:r>
          </w:p>
          <w:p w14:paraId="7BEAFDE3" w14:textId="77777777" w:rsidR="003326DB" w:rsidRPr="00EF4CB8" w:rsidRDefault="003326DB" w:rsidP="004E7FC1">
            <w:pPr>
              <w:rPr>
                <w:b/>
                <w:bCs/>
                <w:color w:val="000000"/>
                <w:kern w:val="24"/>
                <w:sz w:val="18"/>
                <w:szCs w:val="18"/>
                <w:highlight w:val="green"/>
              </w:rPr>
            </w:pPr>
          </w:p>
          <w:p w14:paraId="011AF949" w14:textId="77777777" w:rsidR="003326DB" w:rsidRPr="00EF4CB8" w:rsidRDefault="003326DB" w:rsidP="004E7FC1">
            <w:pPr>
              <w:rPr>
                <w:b/>
                <w:bCs/>
                <w:color w:val="000000"/>
                <w:kern w:val="24"/>
                <w:sz w:val="18"/>
                <w:szCs w:val="18"/>
                <w:highlight w:val="green"/>
              </w:rPr>
            </w:pPr>
            <w:r w:rsidRPr="00EF4CB8">
              <w:rPr>
                <w:b/>
                <w:bCs/>
                <w:color w:val="000000"/>
                <w:kern w:val="24"/>
                <w:sz w:val="18"/>
                <w:szCs w:val="18"/>
                <w:highlight w:val="green"/>
              </w:rPr>
              <w:t xml:space="preserve">Not flexible for NW defined scenarios unless NW assistance information is supported and available.  </w:t>
            </w:r>
          </w:p>
          <w:p w14:paraId="02DA16E7" w14:textId="77777777" w:rsidR="003326DB" w:rsidRPr="00EF4CB8" w:rsidRDefault="003326DB" w:rsidP="004E7FC1">
            <w:pPr>
              <w:rPr>
                <w:b/>
                <w:bCs/>
                <w:color w:val="000000"/>
                <w:kern w:val="24"/>
                <w:sz w:val="18"/>
                <w:szCs w:val="18"/>
                <w:highlight w:val="green"/>
              </w:rPr>
            </w:pPr>
          </w:p>
          <w:p w14:paraId="03AD43EF" w14:textId="77777777" w:rsidR="003326DB" w:rsidRPr="00EF4CB8" w:rsidRDefault="003326DB" w:rsidP="004E7FC1">
            <w:pPr>
              <w:rPr>
                <w:b/>
                <w:bCs/>
                <w:strike/>
                <w:color w:val="000000"/>
                <w:kern w:val="24"/>
                <w:sz w:val="18"/>
                <w:szCs w:val="18"/>
                <w:highlight w:val="green"/>
              </w:rPr>
            </w:pPr>
            <w:r w:rsidRPr="00EF4CB8">
              <w:rPr>
                <w:b/>
                <w:bCs/>
                <w:strike/>
                <w:color w:val="000000"/>
                <w:kern w:val="24"/>
                <w:sz w:val="18"/>
                <w:szCs w:val="18"/>
                <w:highlight w:val="green"/>
              </w:rPr>
              <w:t xml:space="preserve">  </w:t>
            </w:r>
          </w:p>
          <w:p w14:paraId="2913E6A7" w14:textId="77777777" w:rsidR="003326DB" w:rsidRPr="00EF4CB8" w:rsidRDefault="003326DB" w:rsidP="004E7FC1">
            <w:pPr>
              <w:rPr>
                <w:b/>
                <w:bCs/>
                <w:color w:val="000000"/>
                <w:kern w:val="24"/>
                <w:sz w:val="18"/>
                <w:szCs w:val="18"/>
                <w:highlight w:val="green"/>
              </w:rPr>
            </w:pPr>
          </w:p>
          <w:p w14:paraId="7B84500E" w14:textId="77777777" w:rsidR="003326DB" w:rsidRPr="00EF4CB8" w:rsidRDefault="003326DB" w:rsidP="004E7FC1">
            <w:pPr>
              <w:rPr>
                <w:b/>
                <w:bCs/>
                <w:color w:val="000000"/>
                <w:sz w:val="18"/>
                <w:szCs w:val="18"/>
              </w:rPr>
            </w:pPr>
          </w:p>
        </w:tc>
      </w:tr>
      <w:tr w:rsidR="003326DB" w:rsidRPr="00EF4CB8" w14:paraId="3E9146EF" w14:textId="77777777" w:rsidTr="004E7FC1">
        <w:trPr>
          <w:trHeight w:val="433"/>
        </w:trPr>
        <w:tc>
          <w:tcPr>
            <w:tcW w:w="1390" w:type="pct"/>
            <w:shd w:val="clear" w:color="auto" w:fill="auto"/>
          </w:tcPr>
          <w:p w14:paraId="065C97B9" w14:textId="77777777" w:rsidR="003326DB" w:rsidRPr="00EF4CB8" w:rsidRDefault="003326DB" w:rsidP="004E7FC1">
            <w:pPr>
              <w:rPr>
                <w:b/>
                <w:bCs/>
                <w:sz w:val="18"/>
                <w:szCs w:val="18"/>
              </w:rPr>
            </w:pPr>
            <w:r w:rsidRPr="00EF4CB8">
              <w:rPr>
                <w:b/>
                <w:bCs/>
                <w:sz w:val="18"/>
                <w:szCs w:val="18"/>
              </w:rPr>
              <w:t>Whether gNB/device specific optimization is allowed</w:t>
            </w:r>
          </w:p>
        </w:tc>
        <w:tc>
          <w:tcPr>
            <w:tcW w:w="928" w:type="pct"/>
            <w:shd w:val="clear" w:color="auto" w:fill="auto"/>
            <w:vAlign w:val="center"/>
          </w:tcPr>
          <w:p w14:paraId="29353660" w14:textId="77777777" w:rsidR="003326DB" w:rsidRPr="00EF4CB8" w:rsidRDefault="003326DB" w:rsidP="004E7FC1">
            <w:pPr>
              <w:rPr>
                <w:b/>
                <w:bCs/>
                <w:color w:val="000000"/>
                <w:kern w:val="24"/>
                <w:sz w:val="18"/>
                <w:szCs w:val="18"/>
                <w:highlight w:val="green"/>
              </w:rPr>
            </w:pPr>
            <w:r w:rsidRPr="00EF4CB8">
              <w:rPr>
                <w:b/>
                <w:bCs/>
                <w:color w:val="000000"/>
                <w:kern w:val="24"/>
                <w:sz w:val="18"/>
                <w:szCs w:val="18"/>
                <w:highlight w:val="green"/>
              </w:rPr>
              <w:t>gNB: Yes</w:t>
            </w:r>
          </w:p>
          <w:p w14:paraId="7973D41E" w14:textId="77777777" w:rsidR="003326DB" w:rsidRPr="00EF4CB8" w:rsidRDefault="003326DB" w:rsidP="004E7FC1">
            <w:pPr>
              <w:rPr>
                <w:b/>
                <w:bCs/>
                <w:color w:val="000000"/>
                <w:sz w:val="18"/>
                <w:szCs w:val="18"/>
              </w:rPr>
            </w:pPr>
            <w:r w:rsidRPr="00EF4CB8">
              <w:rPr>
                <w:b/>
                <w:bCs/>
                <w:color w:val="000000"/>
                <w:kern w:val="24"/>
                <w:sz w:val="18"/>
                <w:szCs w:val="18"/>
                <w:highlight w:val="green"/>
              </w:rPr>
              <w:t>UE: No</w:t>
            </w:r>
          </w:p>
        </w:tc>
        <w:tc>
          <w:tcPr>
            <w:tcW w:w="826" w:type="pct"/>
            <w:shd w:val="clear" w:color="auto" w:fill="auto"/>
          </w:tcPr>
          <w:p w14:paraId="6B9D7B88" w14:textId="77777777" w:rsidR="003326DB" w:rsidRPr="00EF4CB8" w:rsidRDefault="003326DB" w:rsidP="004E7FC1">
            <w:pPr>
              <w:rPr>
                <w:b/>
                <w:bCs/>
                <w:color w:val="000000"/>
                <w:kern w:val="24"/>
                <w:sz w:val="18"/>
                <w:szCs w:val="18"/>
                <w:highlight w:val="green"/>
              </w:rPr>
            </w:pPr>
          </w:p>
          <w:p w14:paraId="1398FB55" w14:textId="77777777" w:rsidR="003326DB" w:rsidRPr="00EF4CB8" w:rsidRDefault="003326DB" w:rsidP="004E7FC1">
            <w:pPr>
              <w:rPr>
                <w:b/>
                <w:bCs/>
                <w:color w:val="000000"/>
                <w:kern w:val="24"/>
                <w:sz w:val="18"/>
                <w:szCs w:val="18"/>
                <w:highlight w:val="green"/>
              </w:rPr>
            </w:pPr>
            <w:r w:rsidRPr="00EF4CB8">
              <w:rPr>
                <w:b/>
                <w:bCs/>
                <w:color w:val="000000"/>
                <w:kern w:val="24"/>
                <w:sz w:val="18"/>
                <w:szCs w:val="18"/>
                <w:highlight w:val="green"/>
              </w:rPr>
              <w:t>gNB: Yes</w:t>
            </w:r>
          </w:p>
          <w:p w14:paraId="6EEEA725" w14:textId="77777777" w:rsidR="003326DB" w:rsidRPr="00EF4CB8" w:rsidRDefault="003326DB" w:rsidP="004E7FC1">
            <w:pPr>
              <w:rPr>
                <w:b/>
                <w:bCs/>
                <w:color w:val="000000"/>
                <w:kern w:val="24"/>
                <w:sz w:val="18"/>
                <w:szCs w:val="18"/>
              </w:rPr>
            </w:pPr>
            <w:r w:rsidRPr="00EF4CB8">
              <w:rPr>
                <w:b/>
                <w:bCs/>
                <w:color w:val="000000"/>
                <w:kern w:val="24"/>
                <w:sz w:val="18"/>
                <w:szCs w:val="18"/>
                <w:highlight w:val="green"/>
              </w:rPr>
              <w:t>UE: less flexible compared to UE side</w:t>
            </w:r>
          </w:p>
        </w:tc>
        <w:tc>
          <w:tcPr>
            <w:tcW w:w="928" w:type="pct"/>
            <w:shd w:val="clear" w:color="auto" w:fill="auto"/>
            <w:vAlign w:val="center"/>
          </w:tcPr>
          <w:p w14:paraId="548F2A48" w14:textId="77777777" w:rsidR="003326DB" w:rsidRPr="00EF4CB8" w:rsidRDefault="003326DB" w:rsidP="004E7FC1">
            <w:pPr>
              <w:rPr>
                <w:b/>
                <w:bCs/>
                <w:color w:val="000000"/>
                <w:kern w:val="24"/>
                <w:sz w:val="18"/>
                <w:szCs w:val="18"/>
                <w:highlight w:val="green"/>
              </w:rPr>
            </w:pPr>
            <w:r w:rsidRPr="00EF4CB8">
              <w:rPr>
                <w:b/>
                <w:bCs/>
                <w:color w:val="000000"/>
                <w:kern w:val="24"/>
                <w:sz w:val="18"/>
                <w:szCs w:val="18"/>
                <w:highlight w:val="green"/>
              </w:rPr>
              <w:t>gNB: No</w:t>
            </w:r>
          </w:p>
          <w:p w14:paraId="1355DF1B" w14:textId="77777777" w:rsidR="003326DB" w:rsidRPr="00EF4CB8" w:rsidRDefault="003326DB" w:rsidP="004E7FC1">
            <w:pPr>
              <w:rPr>
                <w:b/>
                <w:bCs/>
                <w:color w:val="000000"/>
                <w:kern w:val="24"/>
                <w:sz w:val="18"/>
                <w:szCs w:val="18"/>
                <w:highlight w:val="green"/>
              </w:rPr>
            </w:pPr>
            <w:r w:rsidRPr="00EF4CB8">
              <w:rPr>
                <w:b/>
                <w:bCs/>
                <w:color w:val="000000"/>
                <w:kern w:val="24"/>
                <w:sz w:val="18"/>
                <w:szCs w:val="18"/>
                <w:highlight w:val="green"/>
              </w:rPr>
              <w:t>UE: Yes</w:t>
            </w:r>
          </w:p>
          <w:p w14:paraId="605CC534" w14:textId="77777777" w:rsidR="003326DB" w:rsidRPr="00EF4CB8" w:rsidRDefault="003326DB" w:rsidP="004E7FC1">
            <w:pPr>
              <w:rPr>
                <w:b/>
                <w:bCs/>
                <w:color w:val="000000"/>
                <w:sz w:val="18"/>
                <w:szCs w:val="18"/>
              </w:rPr>
            </w:pPr>
          </w:p>
        </w:tc>
        <w:tc>
          <w:tcPr>
            <w:tcW w:w="928" w:type="pct"/>
            <w:shd w:val="clear" w:color="auto" w:fill="auto"/>
            <w:vAlign w:val="center"/>
          </w:tcPr>
          <w:p w14:paraId="62065725" w14:textId="77777777" w:rsidR="003326DB" w:rsidRPr="00EF4CB8" w:rsidRDefault="003326DB" w:rsidP="004E7FC1">
            <w:pPr>
              <w:rPr>
                <w:b/>
                <w:bCs/>
                <w:color w:val="000000"/>
                <w:sz w:val="18"/>
                <w:szCs w:val="18"/>
                <w:highlight w:val="green"/>
              </w:rPr>
            </w:pPr>
            <w:r w:rsidRPr="00EF4CB8">
              <w:rPr>
                <w:b/>
                <w:bCs/>
                <w:color w:val="000000"/>
                <w:sz w:val="18"/>
                <w:szCs w:val="18"/>
                <w:highlight w:val="green"/>
              </w:rPr>
              <w:t>UE: Yes</w:t>
            </w:r>
          </w:p>
          <w:p w14:paraId="284A1EEE" w14:textId="77777777" w:rsidR="003326DB" w:rsidRPr="00EF4CB8" w:rsidRDefault="003326DB" w:rsidP="004E7FC1">
            <w:pPr>
              <w:rPr>
                <w:b/>
                <w:bCs/>
                <w:color w:val="000000"/>
                <w:sz w:val="18"/>
                <w:szCs w:val="18"/>
              </w:rPr>
            </w:pPr>
            <w:r w:rsidRPr="00EF4CB8">
              <w:rPr>
                <w:b/>
                <w:bCs/>
                <w:color w:val="000000"/>
                <w:kern w:val="24"/>
                <w:sz w:val="18"/>
                <w:szCs w:val="18"/>
                <w:highlight w:val="green"/>
              </w:rPr>
              <w:t>gNB: less flexible compared to NW side</w:t>
            </w:r>
          </w:p>
        </w:tc>
      </w:tr>
      <w:tr w:rsidR="003326DB" w:rsidRPr="00EF4CB8" w14:paraId="650AF3F4" w14:textId="77777777" w:rsidTr="004E7FC1">
        <w:trPr>
          <w:trHeight w:val="1123"/>
        </w:trPr>
        <w:tc>
          <w:tcPr>
            <w:tcW w:w="1390" w:type="pct"/>
            <w:shd w:val="clear" w:color="auto" w:fill="auto"/>
          </w:tcPr>
          <w:p w14:paraId="665B1AAF" w14:textId="77777777" w:rsidR="003326DB" w:rsidRPr="00EF4CB8" w:rsidRDefault="003326DB" w:rsidP="004E7FC1">
            <w:pPr>
              <w:rPr>
                <w:b/>
                <w:bCs/>
                <w:sz w:val="18"/>
                <w:szCs w:val="18"/>
                <w:highlight w:val="yellow"/>
              </w:rPr>
            </w:pPr>
            <w:r w:rsidRPr="00EF4CB8">
              <w:rPr>
                <w:b/>
                <w:bCs/>
                <w:sz w:val="18"/>
                <w:szCs w:val="18"/>
              </w:rPr>
              <w:t xml:space="preserve">Model update flexibility after deployment </w:t>
            </w:r>
          </w:p>
        </w:tc>
        <w:tc>
          <w:tcPr>
            <w:tcW w:w="928" w:type="pct"/>
            <w:shd w:val="clear" w:color="auto" w:fill="auto"/>
            <w:vAlign w:val="center"/>
          </w:tcPr>
          <w:p w14:paraId="501B9FF0" w14:textId="77777777" w:rsidR="003326DB" w:rsidRPr="00EF4CB8" w:rsidRDefault="003326DB" w:rsidP="004E7FC1">
            <w:pPr>
              <w:rPr>
                <w:b/>
                <w:bCs/>
                <w:color w:val="000000"/>
                <w:sz w:val="18"/>
                <w:szCs w:val="18"/>
                <w:highlight w:val="yellow"/>
              </w:rPr>
            </w:pPr>
            <w:r w:rsidRPr="00EF4CB8">
              <w:rPr>
                <w:b/>
                <w:bCs/>
                <w:color w:val="000000"/>
                <w:sz w:val="18"/>
                <w:szCs w:val="18"/>
                <w:highlight w:val="green"/>
              </w:rPr>
              <w:t xml:space="preserve">Flexible only if UE supports the new structure </w:t>
            </w:r>
          </w:p>
        </w:tc>
        <w:tc>
          <w:tcPr>
            <w:tcW w:w="826" w:type="pct"/>
            <w:shd w:val="clear" w:color="auto" w:fill="auto"/>
          </w:tcPr>
          <w:p w14:paraId="4ED39766" w14:textId="77777777" w:rsidR="003326DB" w:rsidRPr="00EF4CB8" w:rsidRDefault="003326DB" w:rsidP="004E7FC1">
            <w:pPr>
              <w:rPr>
                <w:b/>
                <w:bCs/>
                <w:color w:val="000000"/>
                <w:kern w:val="24"/>
                <w:sz w:val="18"/>
                <w:szCs w:val="18"/>
                <w:highlight w:val="green"/>
              </w:rPr>
            </w:pPr>
            <w:r w:rsidRPr="00EF4CB8">
              <w:rPr>
                <w:b/>
                <w:bCs/>
                <w:color w:val="000000"/>
                <w:kern w:val="24"/>
                <w:sz w:val="18"/>
                <w:szCs w:val="18"/>
                <w:highlight w:val="green"/>
              </w:rPr>
              <w:t xml:space="preserve"> </w:t>
            </w:r>
          </w:p>
          <w:p w14:paraId="2663FC66" w14:textId="77777777" w:rsidR="003326DB" w:rsidRPr="00EF4CB8" w:rsidRDefault="003326DB" w:rsidP="004E7FC1">
            <w:pPr>
              <w:rPr>
                <w:b/>
                <w:bCs/>
                <w:color w:val="000000"/>
                <w:kern w:val="24"/>
                <w:sz w:val="18"/>
                <w:szCs w:val="18"/>
                <w:highlight w:val="green"/>
              </w:rPr>
            </w:pPr>
            <w:r w:rsidRPr="00EF4CB8">
              <w:rPr>
                <w:b/>
                <w:bCs/>
                <w:color w:val="000000"/>
                <w:sz w:val="18"/>
                <w:szCs w:val="18"/>
                <w:highlight w:val="green"/>
              </w:rPr>
              <w:t>Flexible for parameter update</w:t>
            </w:r>
          </w:p>
        </w:tc>
        <w:tc>
          <w:tcPr>
            <w:tcW w:w="928" w:type="pct"/>
            <w:shd w:val="clear" w:color="auto" w:fill="auto"/>
            <w:vAlign w:val="center"/>
          </w:tcPr>
          <w:p w14:paraId="64D68E73" w14:textId="77777777" w:rsidR="003326DB" w:rsidRPr="00EF4CB8" w:rsidRDefault="003326DB" w:rsidP="004E7FC1">
            <w:pPr>
              <w:rPr>
                <w:b/>
                <w:bCs/>
                <w:color w:val="000000"/>
                <w:sz w:val="18"/>
                <w:szCs w:val="18"/>
                <w:highlight w:val="green"/>
              </w:rPr>
            </w:pPr>
            <w:r w:rsidRPr="00EF4CB8">
              <w:rPr>
                <w:b/>
                <w:bCs/>
                <w:color w:val="000000"/>
                <w:sz w:val="18"/>
                <w:szCs w:val="18"/>
                <w:highlight w:val="green"/>
              </w:rPr>
              <w:t>Flexible</w:t>
            </w:r>
          </w:p>
          <w:p w14:paraId="1623B0DD" w14:textId="77777777" w:rsidR="003326DB" w:rsidRPr="00EF4CB8" w:rsidRDefault="003326DB" w:rsidP="004E7FC1">
            <w:pPr>
              <w:rPr>
                <w:b/>
                <w:bCs/>
                <w:color w:val="000000"/>
                <w:sz w:val="18"/>
                <w:szCs w:val="18"/>
                <w:highlight w:val="green"/>
              </w:rPr>
            </w:pPr>
            <w:r w:rsidRPr="00EF4CB8">
              <w:rPr>
                <w:rFonts w:eastAsia="SimSun"/>
                <w:b/>
                <w:bCs/>
                <w:color w:val="000000"/>
                <w:kern w:val="24"/>
                <w:sz w:val="18"/>
                <w:szCs w:val="18"/>
                <w:highlight w:val="green"/>
              </w:rPr>
              <w:t>less flexible than Type 1 NW side</w:t>
            </w:r>
          </w:p>
        </w:tc>
        <w:tc>
          <w:tcPr>
            <w:tcW w:w="928" w:type="pct"/>
            <w:shd w:val="clear" w:color="auto" w:fill="auto"/>
            <w:vAlign w:val="center"/>
          </w:tcPr>
          <w:p w14:paraId="7244D504" w14:textId="77777777" w:rsidR="003326DB" w:rsidRPr="00EF4CB8" w:rsidRDefault="003326DB" w:rsidP="004E7FC1">
            <w:pPr>
              <w:rPr>
                <w:b/>
                <w:bCs/>
                <w:color w:val="000000"/>
                <w:sz w:val="18"/>
                <w:szCs w:val="18"/>
                <w:highlight w:val="green"/>
              </w:rPr>
            </w:pPr>
            <w:r w:rsidRPr="00EF4CB8">
              <w:rPr>
                <w:b/>
                <w:bCs/>
                <w:color w:val="000000"/>
                <w:sz w:val="18"/>
                <w:szCs w:val="18"/>
                <w:highlight w:val="green"/>
              </w:rPr>
              <w:t>Flexible for parameter update.</w:t>
            </w:r>
          </w:p>
          <w:p w14:paraId="55ACE646" w14:textId="77777777" w:rsidR="003326DB" w:rsidRPr="00EF4CB8" w:rsidRDefault="003326DB" w:rsidP="004E7FC1">
            <w:pPr>
              <w:rPr>
                <w:b/>
                <w:bCs/>
                <w:color w:val="000000"/>
                <w:sz w:val="18"/>
                <w:szCs w:val="18"/>
                <w:highlight w:val="green"/>
              </w:rPr>
            </w:pPr>
            <w:r w:rsidRPr="00EF4CB8">
              <w:rPr>
                <w:rFonts w:eastAsia="SimSun"/>
                <w:b/>
                <w:bCs/>
                <w:color w:val="000000"/>
                <w:kern w:val="24"/>
                <w:sz w:val="18"/>
                <w:szCs w:val="18"/>
                <w:highlight w:val="green"/>
              </w:rPr>
              <w:t>less flexible than Type 1 NW side</w:t>
            </w:r>
          </w:p>
        </w:tc>
      </w:tr>
      <w:tr w:rsidR="003326DB" w:rsidRPr="00EF4CB8" w14:paraId="2ADA601A" w14:textId="77777777" w:rsidTr="004E7FC1">
        <w:trPr>
          <w:trHeight w:val="669"/>
        </w:trPr>
        <w:tc>
          <w:tcPr>
            <w:tcW w:w="1390" w:type="pct"/>
            <w:shd w:val="clear" w:color="auto" w:fill="auto"/>
          </w:tcPr>
          <w:p w14:paraId="703DC063" w14:textId="77777777" w:rsidR="003326DB" w:rsidRPr="00EF4CB8" w:rsidRDefault="003326DB" w:rsidP="004E7FC1">
            <w:pPr>
              <w:rPr>
                <w:b/>
                <w:bCs/>
                <w:sz w:val="18"/>
                <w:szCs w:val="18"/>
                <w:highlight w:val="yellow"/>
              </w:rPr>
            </w:pPr>
            <w:r w:rsidRPr="00EF4CB8">
              <w:rPr>
                <w:b/>
                <w:bCs/>
                <w:sz w:val="18"/>
                <w:szCs w:val="18"/>
                <w:highlight w:val="yellow"/>
              </w:rPr>
              <w:t>F</w:t>
            </w:r>
            <w:r w:rsidRPr="00EF4CB8">
              <w:rPr>
                <w:rFonts w:eastAsia="Malgun Gothic"/>
                <w:b/>
                <w:bCs/>
                <w:sz w:val="18"/>
                <w:szCs w:val="18"/>
                <w:highlight w:val="yellow"/>
              </w:rPr>
              <w:t>easibility of allowing UE side and NW side to develop/update models separately</w:t>
            </w:r>
          </w:p>
        </w:tc>
        <w:tc>
          <w:tcPr>
            <w:tcW w:w="928" w:type="pct"/>
            <w:shd w:val="clear" w:color="auto" w:fill="auto"/>
          </w:tcPr>
          <w:p w14:paraId="0C0A93A0" w14:textId="77777777" w:rsidR="003326DB" w:rsidRPr="00EF4CB8" w:rsidRDefault="003326DB" w:rsidP="004E7FC1">
            <w:pPr>
              <w:rPr>
                <w:b/>
                <w:bCs/>
                <w:color w:val="000000" w:themeColor="text1"/>
                <w:highlight w:val="yellow"/>
              </w:rPr>
            </w:pPr>
          </w:p>
          <w:p w14:paraId="0CCE05C5" w14:textId="77777777" w:rsidR="003326DB" w:rsidRPr="00EF4CB8" w:rsidRDefault="003326DB" w:rsidP="004E7FC1">
            <w:pPr>
              <w:rPr>
                <w:b/>
                <w:bCs/>
                <w:color w:val="000000"/>
                <w:sz w:val="18"/>
                <w:szCs w:val="18"/>
                <w:highlight w:val="yellow"/>
              </w:rPr>
            </w:pPr>
            <w:r w:rsidRPr="00EF4CB8">
              <w:rPr>
                <w:b/>
                <w:bCs/>
                <w:color w:val="000000" w:themeColor="text1"/>
                <w:highlight w:val="yellow"/>
              </w:rPr>
              <w:t>No</w:t>
            </w:r>
          </w:p>
        </w:tc>
        <w:tc>
          <w:tcPr>
            <w:tcW w:w="826" w:type="pct"/>
            <w:shd w:val="clear" w:color="auto" w:fill="auto"/>
          </w:tcPr>
          <w:p w14:paraId="56C00339" w14:textId="77777777" w:rsidR="003326DB" w:rsidRPr="00EF4CB8" w:rsidRDefault="003326DB" w:rsidP="004E7FC1">
            <w:pPr>
              <w:rPr>
                <w:b/>
                <w:bCs/>
                <w:color w:val="000000" w:themeColor="text1"/>
                <w:highlight w:val="yellow"/>
              </w:rPr>
            </w:pPr>
          </w:p>
          <w:p w14:paraId="1F488570" w14:textId="77777777" w:rsidR="003326DB" w:rsidRPr="00EF4CB8" w:rsidRDefault="003326DB" w:rsidP="004E7FC1">
            <w:pPr>
              <w:rPr>
                <w:b/>
                <w:bCs/>
                <w:color w:val="000000"/>
                <w:kern w:val="24"/>
                <w:sz w:val="18"/>
                <w:szCs w:val="18"/>
                <w:highlight w:val="yellow"/>
              </w:rPr>
            </w:pPr>
            <w:r w:rsidRPr="00EF4CB8">
              <w:rPr>
                <w:b/>
                <w:bCs/>
                <w:color w:val="000000" w:themeColor="text1"/>
                <w:highlight w:val="yellow"/>
              </w:rPr>
              <w:t>No</w:t>
            </w:r>
          </w:p>
        </w:tc>
        <w:tc>
          <w:tcPr>
            <w:tcW w:w="928" w:type="pct"/>
            <w:shd w:val="clear" w:color="auto" w:fill="auto"/>
            <w:vAlign w:val="center"/>
          </w:tcPr>
          <w:p w14:paraId="3C33EA76" w14:textId="77777777" w:rsidR="003326DB" w:rsidRPr="00EF4CB8" w:rsidRDefault="003326DB" w:rsidP="004E7FC1">
            <w:pPr>
              <w:rPr>
                <w:b/>
                <w:bCs/>
                <w:color w:val="000000"/>
                <w:sz w:val="18"/>
                <w:szCs w:val="18"/>
                <w:highlight w:val="yellow"/>
              </w:rPr>
            </w:pPr>
            <w:r w:rsidRPr="00EF4CB8">
              <w:rPr>
                <w:b/>
                <w:bCs/>
                <w:color w:val="000000" w:themeColor="text1"/>
                <w:kern w:val="24"/>
                <w:highlight w:val="yellow"/>
              </w:rPr>
              <w:t xml:space="preserve"> </w:t>
            </w:r>
            <w:r w:rsidRPr="00EF4CB8">
              <w:rPr>
                <w:b/>
                <w:bCs/>
                <w:color w:val="000000" w:themeColor="text1"/>
                <w:highlight w:val="yellow"/>
              </w:rPr>
              <w:t>No</w:t>
            </w:r>
          </w:p>
        </w:tc>
        <w:tc>
          <w:tcPr>
            <w:tcW w:w="928" w:type="pct"/>
            <w:shd w:val="clear" w:color="auto" w:fill="auto"/>
            <w:vAlign w:val="center"/>
          </w:tcPr>
          <w:p w14:paraId="2EB6835D" w14:textId="77777777" w:rsidR="003326DB" w:rsidRPr="00EF4CB8" w:rsidRDefault="003326DB" w:rsidP="004E7FC1">
            <w:pPr>
              <w:rPr>
                <w:b/>
                <w:bCs/>
                <w:color w:val="000000"/>
                <w:sz w:val="18"/>
                <w:szCs w:val="18"/>
                <w:highlight w:val="yellow"/>
              </w:rPr>
            </w:pPr>
            <w:r w:rsidRPr="00EF4CB8">
              <w:rPr>
                <w:b/>
                <w:bCs/>
                <w:color w:val="000000" w:themeColor="text1"/>
                <w:highlight w:val="yellow"/>
              </w:rPr>
              <w:t>No</w:t>
            </w:r>
          </w:p>
        </w:tc>
      </w:tr>
      <w:tr w:rsidR="003326DB" w:rsidRPr="00EF4CB8" w14:paraId="66855D7E" w14:textId="77777777" w:rsidTr="004E7FC1">
        <w:trPr>
          <w:trHeight w:val="906"/>
        </w:trPr>
        <w:tc>
          <w:tcPr>
            <w:tcW w:w="1390" w:type="pct"/>
            <w:shd w:val="clear" w:color="auto" w:fill="auto"/>
          </w:tcPr>
          <w:p w14:paraId="16A58CB4" w14:textId="77777777" w:rsidR="003326DB" w:rsidRPr="00EF4CB8" w:rsidRDefault="003326DB" w:rsidP="004E7FC1">
            <w:pPr>
              <w:rPr>
                <w:rFonts w:eastAsia="Malgun Gothic"/>
                <w:b/>
                <w:bCs/>
                <w:color w:val="000000"/>
                <w:sz w:val="18"/>
                <w:szCs w:val="18"/>
              </w:rPr>
            </w:pPr>
            <w:r w:rsidRPr="00EF4CB8">
              <w:rPr>
                <w:rFonts w:eastAsia="Malgun Gothic"/>
                <w:b/>
                <w:bCs/>
                <w:color w:val="000000"/>
                <w:sz w:val="18"/>
                <w:szCs w:val="18"/>
              </w:rPr>
              <w:t>Whether gNB can maintain/store a single/unified CSI reconstruction model over different UE vendors (note x3)</w:t>
            </w:r>
          </w:p>
          <w:p w14:paraId="6813A543" w14:textId="77777777" w:rsidR="003326DB" w:rsidRPr="00EF4CB8" w:rsidRDefault="003326DB" w:rsidP="004E7FC1">
            <w:pPr>
              <w:rPr>
                <w:b/>
                <w:bCs/>
                <w:color w:val="000000"/>
                <w:sz w:val="18"/>
                <w:szCs w:val="18"/>
              </w:rPr>
            </w:pPr>
          </w:p>
        </w:tc>
        <w:tc>
          <w:tcPr>
            <w:tcW w:w="928" w:type="pct"/>
            <w:shd w:val="clear" w:color="auto" w:fill="auto"/>
            <w:vAlign w:val="center"/>
          </w:tcPr>
          <w:p w14:paraId="54B7ED4E" w14:textId="77777777" w:rsidR="003326DB" w:rsidRPr="00EF4CB8" w:rsidRDefault="003326DB" w:rsidP="004E7FC1">
            <w:pPr>
              <w:rPr>
                <w:b/>
                <w:bCs/>
                <w:color w:val="000000"/>
                <w:sz w:val="18"/>
                <w:szCs w:val="18"/>
              </w:rPr>
            </w:pPr>
            <w:r w:rsidRPr="00EF4CB8">
              <w:rPr>
                <w:b/>
                <w:bCs/>
                <w:color w:val="000000"/>
                <w:sz w:val="18"/>
                <w:szCs w:val="18"/>
                <w:highlight w:val="green"/>
              </w:rPr>
              <w:t>Yes</w:t>
            </w:r>
          </w:p>
        </w:tc>
        <w:tc>
          <w:tcPr>
            <w:tcW w:w="826" w:type="pct"/>
            <w:shd w:val="clear" w:color="auto" w:fill="auto"/>
          </w:tcPr>
          <w:p w14:paraId="2F17ADBE" w14:textId="77777777" w:rsidR="003326DB" w:rsidRPr="00EF4CB8" w:rsidRDefault="003326DB" w:rsidP="004E7FC1">
            <w:pPr>
              <w:rPr>
                <w:b/>
                <w:bCs/>
                <w:color w:val="000000"/>
                <w:sz w:val="18"/>
                <w:szCs w:val="18"/>
                <w:highlight w:val="green"/>
              </w:rPr>
            </w:pPr>
          </w:p>
          <w:p w14:paraId="3A7114C9" w14:textId="77777777" w:rsidR="003326DB" w:rsidRPr="00EF4CB8" w:rsidRDefault="003326DB" w:rsidP="004E7FC1">
            <w:pPr>
              <w:rPr>
                <w:b/>
                <w:bCs/>
                <w:color w:val="000000"/>
                <w:sz w:val="18"/>
                <w:szCs w:val="18"/>
                <w:highlight w:val="green"/>
              </w:rPr>
            </w:pPr>
            <w:r w:rsidRPr="00EF4CB8">
              <w:rPr>
                <w:b/>
                <w:bCs/>
                <w:color w:val="000000"/>
                <w:sz w:val="18"/>
                <w:szCs w:val="18"/>
                <w:highlight w:val="green"/>
              </w:rPr>
              <w:t>Yes</w:t>
            </w:r>
          </w:p>
          <w:p w14:paraId="1F3736CB" w14:textId="77777777" w:rsidR="003326DB" w:rsidRPr="00EF4CB8" w:rsidRDefault="003326DB" w:rsidP="004E7FC1">
            <w:pPr>
              <w:rPr>
                <w:b/>
                <w:bCs/>
                <w:color w:val="000000"/>
                <w:sz w:val="18"/>
                <w:szCs w:val="18"/>
                <w:highlight w:val="green"/>
              </w:rPr>
            </w:pPr>
            <w:r w:rsidRPr="00EF4CB8">
              <w:rPr>
                <w:b/>
                <w:bCs/>
                <w:color w:val="000000"/>
                <w:sz w:val="18"/>
                <w:szCs w:val="18"/>
                <w:highlight w:val="green"/>
              </w:rPr>
              <w:t>Performance refers to</w:t>
            </w:r>
            <w:r w:rsidRPr="00EF4CB8">
              <w:rPr>
                <w:rStyle w:val="apple-converted-space"/>
                <w:b/>
                <w:bCs/>
                <w:color w:val="000000"/>
                <w:sz w:val="18"/>
                <w:szCs w:val="18"/>
                <w:highlight w:val="green"/>
              </w:rPr>
              <w:t> </w:t>
            </w:r>
            <w:r w:rsidRPr="00EF4CB8">
              <w:rPr>
                <w:b/>
                <w:bCs/>
                <w:color w:val="000000"/>
                <w:sz w:val="18"/>
                <w:szCs w:val="18"/>
                <w:highlight w:val="green"/>
              </w:rPr>
              <w:t>observations</w:t>
            </w:r>
            <w:r w:rsidRPr="00EF4CB8">
              <w:rPr>
                <w:rStyle w:val="apple-converted-space"/>
                <w:b/>
                <w:bCs/>
                <w:color w:val="000000"/>
                <w:sz w:val="18"/>
                <w:szCs w:val="18"/>
                <w:highlight w:val="green"/>
              </w:rPr>
              <w:t> </w:t>
            </w:r>
            <w:r w:rsidRPr="00EF4CB8">
              <w:rPr>
                <w:b/>
                <w:bCs/>
                <w:color w:val="000000"/>
                <w:sz w:val="18"/>
                <w:szCs w:val="18"/>
                <w:highlight w:val="green"/>
              </w:rPr>
              <w:t>in “1 NW part model to M&gt;1 UE part models” of Section 6.2.2.4, TR38.843 (note x5)</w:t>
            </w:r>
          </w:p>
          <w:p w14:paraId="243DC012" w14:textId="77777777" w:rsidR="003326DB" w:rsidRPr="00EF4CB8" w:rsidRDefault="003326DB" w:rsidP="004E7FC1">
            <w:pPr>
              <w:rPr>
                <w:rFonts w:eastAsia="Malgun Gothic"/>
                <w:b/>
                <w:bCs/>
                <w:sz w:val="18"/>
                <w:szCs w:val="18"/>
              </w:rPr>
            </w:pPr>
          </w:p>
        </w:tc>
        <w:tc>
          <w:tcPr>
            <w:tcW w:w="928" w:type="pct"/>
            <w:shd w:val="clear" w:color="auto" w:fill="auto"/>
            <w:vAlign w:val="center"/>
          </w:tcPr>
          <w:p w14:paraId="6FFE4076" w14:textId="77777777" w:rsidR="003326DB" w:rsidRPr="00EF4CB8" w:rsidRDefault="003326DB" w:rsidP="004E7FC1">
            <w:pPr>
              <w:rPr>
                <w:b/>
                <w:bCs/>
                <w:color w:val="000000"/>
                <w:sz w:val="18"/>
                <w:szCs w:val="18"/>
              </w:rPr>
            </w:pPr>
            <w:r w:rsidRPr="00EF4CB8">
              <w:rPr>
                <w:b/>
                <w:bCs/>
                <w:color w:val="000000"/>
                <w:sz w:val="18"/>
                <w:szCs w:val="18"/>
                <w:highlight w:val="green"/>
              </w:rPr>
              <w:t>No</w:t>
            </w:r>
          </w:p>
        </w:tc>
        <w:tc>
          <w:tcPr>
            <w:tcW w:w="928" w:type="pct"/>
            <w:shd w:val="clear" w:color="auto" w:fill="auto"/>
            <w:vAlign w:val="center"/>
          </w:tcPr>
          <w:p w14:paraId="07FBEB7A" w14:textId="77777777" w:rsidR="003326DB" w:rsidRPr="00EF4CB8" w:rsidRDefault="003326DB" w:rsidP="004E7FC1">
            <w:pPr>
              <w:rPr>
                <w:b/>
                <w:bCs/>
                <w:color w:val="000000"/>
                <w:sz w:val="18"/>
                <w:szCs w:val="18"/>
              </w:rPr>
            </w:pPr>
            <w:r w:rsidRPr="00EF4CB8">
              <w:rPr>
                <w:rFonts w:eastAsia="Malgun Gothic"/>
                <w:b/>
                <w:bCs/>
                <w:sz w:val="18"/>
                <w:szCs w:val="18"/>
                <w:highlight w:val="green"/>
              </w:rPr>
              <w:t xml:space="preserve">No </w:t>
            </w:r>
          </w:p>
        </w:tc>
      </w:tr>
      <w:tr w:rsidR="003326DB" w:rsidRPr="00EF4CB8" w14:paraId="6FC15538" w14:textId="77777777" w:rsidTr="004E7FC1">
        <w:trPr>
          <w:trHeight w:val="887"/>
        </w:trPr>
        <w:tc>
          <w:tcPr>
            <w:tcW w:w="1390" w:type="pct"/>
            <w:shd w:val="clear" w:color="auto" w:fill="auto"/>
          </w:tcPr>
          <w:p w14:paraId="25609121" w14:textId="77777777" w:rsidR="003326DB" w:rsidRPr="00EF4CB8" w:rsidRDefault="003326DB" w:rsidP="004E7FC1">
            <w:pPr>
              <w:rPr>
                <w:rFonts w:eastAsia="Malgun Gothic"/>
                <w:b/>
                <w:bCs/>
                <w:color w:val="000000"/>
                <w:sz w:val="18"/>
                <w:szCs w:val="18"/>
              </w:rPr>
            </w:pPr>
            <w:r w:rsidRPr="00EF4CB8">
              <w:rPr>
                <w:rFonts w:eastAsia="Malgun Gothic"/>
                <w:b/>
                <w:bCs/>
                <w:color w:val="000000"/>
                <w:sz w:val="18"/>
                <w:szCs w:val="18"/>
              </w:rPr>
              <w:t xml:space="preserve">Whether UE device can maintain/store a single/unified CSI generation model over different NW vendors </w:t>
            </w:r>
            <w:r w:rsidRPr="00EF4CB8">
              <w:rPr>
                <w:rFonts w:eastAsia="Malgun Gothic"/>
                <w:b/>
                <w:bCs/>
                <w:sz w:val="18"/>
                <w:szCs w:val="18"/>
              </w:rPr>
              <w:t>(note x4)</w:t>
            </w:r>
          </w:p>
          <w:p w14:paraId="04AC571D" w14:textId="77777777" w:rsidR="003326DB" w:rsidRPr="00EF4CB8" w:rsidRDefault="003326DB" w:rsidP="004E7FC1">
            <w:pPr>
              <w:rPr>
                <w:b/>
                <w:bCs/>
                <w:color w:val="000000"/>
                <w:sz w:val="18"/>
                <w:szCs w:val="18"/>
              </w:rPr>
            </w:pPr>
          </w:p>
        </w:tc>
        <w:tc>
          <w:tcPr>
            <w:tcW w:w="928" w:type="pct"/>
            <w:shd w:val="clear" w:color="auto" w:fill="auto"/>
            <w:vAlign w:val="center"/>
          </w:tcPr>
          <w:p w14:paraId="6296A8E2" w14:textId="77777777" w:rsidR="003326DB" w:rsidRPr="00EF4CB8" w:rsidRDefault="003326DB" w:rsidP="004E7FC1">
            <w:pPr>
              <w:rPr>
                <w:b/>
                <w:bCs/>
                <w:color w:val="000000"/>
                <w:kern w:val="24"/>
                <w:sz w:val="18"/>
                <w:szCs w:val="18"/>
                <w:highlight w:val="green"/>
              </w:rPr>
            </w:pPr>
          </w:p>
          <w:p w14:paraId="48D9CC87" w14:textId="77777777" w:rsidR="003326DB" w:rsidRPr="00EF4CB8" w:rsidRDefault="003326DB" w:rsidP="004E7FC1">
            <w:pPr>
              <w:rPr>
                <w:b/>
                <w:bCs/>
                <w:color w:val="000000"/>
                <w:sz w:val="18"/>
                <w:szCs w:val="18"/>
                <w:highlight w:val="yellow"/>
              </w:rPr>
            </w:pPr>
            <w:r w:rsidRPr="00EF4CB8">
              <w:rPr>
                <w:b/>
                <w:bCs/>
                <w:color w:val="000000"/>
                <w:kern w:val="24"/>
                <w:sz w:val="18"/>
                <w:szCs w:val="18"/>
                <w:highlight w:val="green"/>
              </w:rPr>
              <w:t xml:space="preserve">No </w:t>
            </w:r>
            <w:r w:rsidRPr="00EF4CB8">
              <w:rPr>
                <w:rFonts w:eastAsia="Malgun Gothic"/>
                <w:b/>
                <w:bCs/>
                <w:sz w:val="18"/>
                <w:szCs w:val="18"/>
                <w:highlight w:val="green"/>
              </w:rPr>
              <w:t xml:space="preserve"> </w:t>
            </w:r>
          </w:p>
        </w:tc>
        <w:tc>
          <w:tcPr>
            <w:tcW w:w="826" w:type="pct"/>
            <w:shd w:val="clear" w:color="auto" w:fill="auto"/>
          </w:tcPr>
          <w:p w14:paraId="66883C7E" w14:textId="77777777" w:rsidR="003326DB" w:rsidRPr="00EF4CB8" w:rsidRDefault="003326DB" w:rsidP="004E7FC1">
            <w:pPr>
              <w:rPr>
                <w:rFonts w:eastAsia="Malgun Gothic"/>
                <w:b/>
                <w:bCs/>
                <w:color w:val="000000"/>
                <w:sz w:val="18"/>
                <w:szCs w:val="18"/>
                <w:highlight w:val="green"/>
              </w:rPr>
            </w:pPr>
            <w:r w:rsidRPr="00EF4CB8">
              <w:rPr>
                <w:rFonts w:eastAsia="Malgun Gothic"/>
                <w:b/>
                <w:bCs/>
                <w:color w:val="000000"/>
                <w:sz w:val="18"/>
                <w:szCs w:val="18"/>
                <w:highlight w:val="green"/>
              </w:rPr>
              <w:t xml:space="preserve"> </w:t>
            </w:r>
          </w:p>
          <w:p w14:paraId="1385ABBB" w14:textId="77777777" w:rsidR="003326DB" w:rsidRPr="00EF4CB8" w:rsidRDefault="003326DB" w:rsidP="004E7FC1">
            <w:pPr>
              <w:rPr>
                <w:rFonts w:eastAsia="Malgun Gothic"/>
                <w:b/>
                <w:bCs/>
                <w:sz w:val="18"/>
                <w:szCs w:val="18"/>
                <w:highlight w:val="green"/>
              </w:rPr>
            </w:pPr>
          </w:p>
          <w:p w14:paraId="0A19E560" w14:textId="77777777" w:rsidR="003326DB" w:rsidRPr="00EF4CB8" w:rsidRDefault="003326DB" w:rsidP="004E7FC1">
            <w:pPr>
              <w:rPr>
                <w:rFonts w:eastAsia="Malgun Gothic"/>
                <w:b/>
                <w:bCs/>
                <w:sz w:val="18"/>
                <w:szCs w:val="18"/>
                <w:highlight w:val="green"/>
              </w:rPr>
            </w:pPr>
          </w:p>
          <w:p w14:paraId="1E814F72" w14:textId="77777777" w:rsidR="003326DB" w:rsidRPr="00EF4CB8" w:rsidRDefault="003326DB" w:rsidP="004E7FC1">
            <w:pPr>
              <w:rPr>
                <w:rFonts w:eastAsia="Malgun Gothic"/>
                <w:b/>
                <w:bCs/>
                <w:sz w:val="18"/>
                <w:szCs w:val="18"/>
                <w:highlight w:val="green"/>
              </w:rPr>
            </w:pPr>
            <w:r w:rsidRPr="00EF4CB8">
              <w:rPr>
                <w:rFonts w:eastAsia="Malgun Gothic"/>
                <w:b/>
                <w:bCs/>
                <w:sz w:val="18"/>
                <w:szCs w:val="18"/>
                <w:highlight w:val="green"/>
              </w:rPr>
              <w:t xml:space="preserve">No     </w:t>
            </w:r>
          </w:p>
          <w:p w14:paraId="61D18B66" w14:textId="77777777" w:rsidR="003326DB" w:rsidRPr="00EF4CB8" w:rsidRDefault="003326DB" w:rsidP="004E7FC1">
            <w:pPr>
              <w:rPr>
                <w:rFonts w:eastAsia="Malgun Gothic"/>
                <w:b/>
                <w:bCs/>
                <w:sz w:val="18"/>
                <w:szCs w:val="18"/>
              </w:rPr>
            </w:pPr>
          </w:p>
        </w:tc>
        <w:tc>
          <w:tcPr>
            <w:tcW w:w="928" w:type="pct"/>
            <w:shd w:val="clear" w:color="auto" w:fill="auto"/>
            <w:vAlign w:val="center"/>
          </w:tcPr>
          <w:p w14:paraId="3EDDB0BB" w14:textId="77777777" w:rsidR="003326DB" w:rsidRPr="00EF4CB8" w:rsidRDefault="003326DB" w:rsidP="004E7FC1">
            <w:pPr>
              <w:rPr>
                <w:b/>
                <w:bCs/>
                <w:color w:val="000000"/>
                <w:sz w:val="18"/>
                <w:szCs w:val="18"/>
              </w:rPr>
            </w:pPr>
            <w:r w:rsidRPr="00EF4CB8">
              <w:rPr>
                <w:b/>
                <w:bCs/>
                <w:color w:val="000000"/>
                <w:sz w:val="18"/>
                <w:szCs w:val="18"/>
                <w:highlight w:val="green"/>
              </w:rPr>
              <w:t>Yes</w:t>
            </w:r>
          </w:p>
        </w:tc>
        <w:tc>
          <w:tcPr>
            <w:tcW w:w="928" w:type="pct"/>
            <w:shd w:val="clear" w:color="auto" w:fill="auto"/>
            <w:vAlign w:val="center"/>
          </w:tcPr>
          <w:p w14:paraId="59D1C641" w14:textId="77777777" w:rsidR="003326DB" w:rsidRPr="00EF4CB8" w:rsidRDefault="003326DB" w:rsidP="004E7FC1">
            <w:pPr>
              <w:rPr>
                <w:b/>
                <w:bCs/>
                <w:color w:val="000000"/>
                <w:sz w:val="18"/>
                <w:szCs w:val="18"/>
                <w:highlight w:val="green"/>
              </w:rPr>
            </w:pPr>
            <w:r w:rsidRPr="00EF4CB8">
              <w:rPr>
                <w:b/>
                <w:bCs/>
                <w:color w:val="000000"/>
                <w:sz w:val="18"/>
                <w:szCs w:val="18"/>
                <w:highlight w:val="green"/>
              </w:rPr>
              <w:t>Yes</w:t>
            </w:r>
          </w:p>
          <w:p w14:paraId="5FAFA106" w14:textId="77777777" w:rsidR="003326DB" w:rsidRPr="00EF4CB8" w:rsidRDefault="003326DB" w:rsidP="004E7FC1">
            <w:pPr>
              <w:rPr>
                <w:b/>
                <w:bCs/>
                <w:color w:val="000000"/>
                <w:sz w:val="18"/>
                <w:szCs w:val="18"/>
              </w:rPr>
            </w:pPr>
            <w:r w:rsidRPr="00EF4CB8">
              <w:rPr>
                <w:b/>
                <w:bCs/>
                <w:color w:val="000000"/>
                <w:sz w:val="18"/>
                <w:szCs w:val="18"/>
                <w:highlight w:val="green"/>
              </w:rPr>
              <w:t>Performance refers to</w:t>
            </w:r>
            <w:r w:rsidRPr="00EF4CB8">
              <w:rPr>
                <w:rStyle w:val="apple-converted-space"/>
                <w:b/>
                <w:bCs/>
                <w:color w:val="000000"/>
                <w:sz w:val="18"/>
                <w:szCs w:val="18"/>
                <w:highlight w:val="green"/>
              </w:rPr>
              <w:t> </w:t>
            </w:r>
            <w:r w:rsidRPr="00EF4CB8">
              <w:rPr>
                <w:b/>
                <w:bCs/>
                <w:color w:val="000000"/>
                <w:sz w:val="18"/>
                <w:szCs w:val="18"/>
                <w:highlight w:val="green"/>
              </w:rPr>
              <w:t>observations</w:t>
            </w:r>
            <w:r w:rsidRPr="00EF4CB8">
              <w:rPr>
                <w:rStyle w:val="apple-converted-space"/>
                <w:b/>
                <w:bCs/>
                <w:color w:val="000000"/>
                <w:sz w:val="18"/>
                <w:szCs w:val="18"/>
                <w:highlight w:val="green"/>
              </w:rPr>
              <w:t> </w:t>
            </w:r>
            <w:r w:rsidRPr="00EF4CB8">
              <w:rPr>
                <w:b/>
                <w:bCs/>
                <w:color w:val="000000"/>
                <w:sz w:val="18"/>
                <w:szCs w:val="18"/>
                <w:highlight w:val="green"/>
              </w:rPr>
              <w:t>in “1 UE part model to N&gt;1 NW part models” of Section 6.2.2.4, TR38.843 (note x5)</w:t>
            </w:r>
          </w:p>
        </w:tc>
      </w:tr>
      <w:tr w:rsidR="003326DB" w:rsidRPr="00EF4CB8" w14:paraId="3AE40CD9" w14:textId="77777777" w:rsidTr="004E7FC1">
        <w:trPr>
          <w:trHeight w:val="1360"/>
        </w:trPr>
        <w:tc>
          <w:tcPr>
            <w:tcW w:w="1390" w:type="pct"/>
            <w:shd w:val="clear" w:color="auto" w:fill="auto"/>
          </w:tcPr>
          <w:p w14:paraId="66EF30B7" w14:textId="77777777" w:rsidR="003326DB" w:rsidRPr="00EF4CB8" w:rsidRDefault="003326DB" w:rsidP="004E7FC1">
            <w:pPr>
              <w:rPr>
                <w:b/>
                <w:bCs/>
                <w:sz w:val="18"/>
                <w:szCs w:val="18"/>
              </w:rPr>
            </w:pPr>
            <w:r w:rsidRPr="00EF4CB8">
              <w:rPr>
                <w:b/>
                <w:bCs/>
                <w:sz w:val="18"/>
                <w:szCs w:val="18"/>
                <w:highlight w:val="yellow"/>
              </w:rPr>
              <w:t>Extendibility:</w:t>
            </w:r>
            <w:r w:rsidRPr="00EF4CB8">
              <w:rPr>
                <w:rFonts w:eastAsia="Malgun Gothic"/>
                <w:b/>
                <w:bCs/>
                <w:sz w:val="18"/>
                <w:szCs w:val="18"/>
                <w:highlight w:val="yellow"/>
              </w:rPr>
              <w:t xml:space="preserve"> to train new UE-side model compatible with NW-side model in use;</w:t>
            </w:r>
            <w:r w:rsidRPr="00EF4CB8">
              <w:rPr>
                <w:rFonts w:eastAsia="Malgun Gothic"/>
                <w:b/>
                <w:bCs/>
                <w:sz w:val="18"/>
                <w:szCs w:val="18"/>
              </w:rPr>
              <w:t xml:space="preserve"> </w:t>
            </w:r>
          </w:p>
        </w:tc>
        <w:tc>
          <w:tcPr>
            <w:tcW w:w="928" w:type="pct"/>
            <w:shd w:val="clear" w:color="auto" w:fill="auto"/>
          </w:tcPr>
          <w:p w14:paraId="012CC190" w14:textId="77777777" w:rsidR="003326DB" w:rsidRPr="00EF4CB8" w:rsidRDefault="003326DB" w:rsidP="004E7FC1">
            <w:pPr>
              <w:rPr>
                <w:b/>
                <w:bCs/>
                <w:color w:val="000000" w:themeColor="text1"/>
                <w:kern w:val="24"/>
                <w:highlight w:val="yellow"/>
              </w:rPr>
            </w:pPr>
          </w:p>
          <w:p w14:paraId="2D0A6610" w14:textId="77777777" w:rsidR="003326DB" w:rsidRPr="00EF4CB8" w:rsidRDefault="003326DB" w:rsidP="004E7FC1">
            <w:pPr>
              <w:rPr>
                <w:b/>
                <w:bCs/>
                <w:color w:val="000000" w:themeColor="text1"/>
                <w:kern w:val="24"/>
                <w:highlight w:val="yellow"/>
              </w:rPr>
            </w:pPr>
            <w:r w:rsidRPr="00EF4CB8">
              <w:rPr>
                <w:b/>
                <w:bCs/>
                <w:color w:val="000000" w:themeColor="text1"/>
                <w:kern w:val="24"/>
                <w:highlight w:val="yellow"/>
              </w:rPr>
              <w:t>Yes</w:t>
            </w:r>
          </w:p>
          <w:p w14:paraId="02FA48DD" w14:textId="77777777" w:rsidR="003326DB" w:rsidRPr="00EF4CB8" w:rsidRDefault="003326DB" w:rsidP="004E7FC1">
            <w:pPr>
              <w:rPr>
                <w:b/>
                <w:bCs/>
                <w:color w:val="000000"/>
                <w:kern w:val="24"/>
                <w:sz w:val="18"/>
                <w:szCs w:val="18"/>
                <w:highlight w:val="yellow"/>
              </w:rPr>
            </w:pPr>
          </w:p>
        </w:tc>
        <w:tc>
          <w:tcPr>
            <w:tcW w:w="826" w:type="pct"/>
            <w:shd w:val="clear" w:color="auto" w:fill="auto"/>
          </w:tcPr>
          <w:p w14:paraId="56C9E51E" w14:textId="77777777" w:rsidR="003326DB" w:rsidRPr="00EF4CB8" w:rsidRDefault="003326DB" w:rsidP="004E7FC1">
            <w:pPr>
              <w:rPr>
                <w:b/>
                <w:bCs/>
                <w:color w:val="000000" w:themeColor="text1"/>
                <w:kern w:val="24"/>
                <w:highlight w:val="yellow"/>
              </w:rPr>
            </w:pPr>
          </w:p>
          <w:p w14:paraId="1A679325" w14:textId="77777777" w:rsidR="003326DB" w:rsidRPr="00EF4CB8" w:rsidRDefault="003326DB" w:rsidP="004E7FC1">
            <w:pPr>
              <w:rPr>
                <w:b/>
                <w:bCs/>
                <w:color w:val="000000" w:themeColor="text1"/>
                <w:kern w:val="24"/>
                <w:highlight w:val="yellow"/>
              </w:rPr>
            </w:pPr>
            <w:r w:rsidRPr="00EF4CB8">
              <w:rPr>
                <w:b/>
                <w:bCs/>
                <w:color w:val="000000" w:themeColor="text1"/>
                <w:kern w:val="24"/>
                <w:highlight w:val="yellow"/>
              </w:rPr>
              <w:t>Yes</w:t>
            </w:r>
          </w:p>
          <w:p w14:paraId="1284C012" w14:textId="77777777" w:rsidR="003326DB" w:rsidRPr="00EF4CB8" w:rsidRDefault="003326DB" w:rsidP="004E7FC1">
            <w:pPr>
              <w:rPr>
                <w:b/>
                <w:bCs/>
                <w:color w:val="000000"/>
                <w:kern w:val="24"/>
                <w:sz w:val="18"/>
                <w:szCs w:val="18"/>
                <w:highlight w:val="yellow"/>
              </w:rPr>
            </w:pPr>
          </w:p>
        </w:tc>
        <w:tc>
          <w:tcPr>
            <w:tcW w:w="928" w:type="pct"/>
            <w:shd w:val="clear" w:color="auto" w:fill="auto"/>
          </w:tcPr>
          <w:p w14:paraId="09C92CE9" w14:textId="77777777" w:rsidR="003326DB" w:rsidRPr="00EF4CB8" w:rsidRDefault="003326DB" w:rsidP="004E7FC1">
            <w:pPr>
              <w:rPr>
                <w:b/>
                <w:bCs/>
                <w:color w:val="000000" w:themeColor="text1"/>
                <w:kern w:val="24"/>
                <w:highlight w:val="yellow"/>
              </w:rPr>
            </w:pPr>
          </w:p>
          <w:p w14:paraId="05CCAD3B" w14:textId="77777777" w:rsidR="003326DB" w:rsidRPr="00EF4CB8" w:rsidRDefault="003326DB" w:rsidP="004E7FC1">
            <w:pPr>
              <w:rPr>
                <w:b/>
                <w:bCs/>
                <w:color w:val="000000" w:themeColor="text1"/>
                <w:kern w:val="24"/>
                <w:highlight w:val="yellow"/>
              </w:rPr>
            </w:pPr>
            <w:r w:rsidRPr="00EF4CB8">
              <w:rPr>
                <w:b/>
                <w:bCs/>
                <w:color w:val="000000" w:themeColor="text1"/>
                <w:kern w:val="24"/>
                <w:highlight w:val="yellow"/>
              </w:rPr>
              <w:t>No</w:t>
            </w:r>
          </w:p>
          <w:p w14:paraId="181E67F5" w14:textId="77777777" w:rsidR="003326DB" w:rsidRPr="00EF4CB8" w:rsidRDefault="003326DB" w:rsidP="004E7FC1">
            <w:pPr>
              <w:rPr>
                <w:b/>
                <w:bCs/>
                <w:color w:val="000000"/>
                <w:kern w:val="24"/>
                <w:sz w:val="18"/>
                <w:szCs w:val="18"/>
                <w:highlight w:val="yellow"/>
              </w:rPr>
            </w:pPr>
          </w:p>
        </w:tc>
        <w:tc>
          <w:tcPr>
            <w:tcW w:w="928" w:type="pct"/>
            <w:shd w:val="clear" w:color="auto" w:fill="auto"/>
          </w:tcPr>
          <w:p w14:paraId="6186EC55" w14:textId="77777777" w:rsidR="003326DB" w:rsidRPr="00EF4CB8" w:rsidRDefault="003326DB" w:rsidP="004E7FC1">
            <w:pPr>
              <w:rPr>
                <w:b/>
                <w:bCs/>
                <w:color w:val="000000" w:themeColor="text1"/>
                <w:kern w:val="24"/>
                <w:highlight w:val="yellow"/>
              </w:rPr>
            </w:pPr>
          </w:p>
          <w:p w14:paraId="102559EA" w14:textId="77777777" w:rsidR="003326DB" w:rsidRPr="00EF4CB8" w:rsidRDefault="003326DB" w:rsidP="004E7FC1">
            <w:pPr>
              <w:rPr>
                <w:b/>
                <w:bCs/>
                <w:color w:val="000000" w:themeColor="text1"/>
                <w:kern w:val="24"/>
                <w:highlight w:val="yellow"/>
              </w:rPr>
            </w:pPr>
            <w:r w:rsidRPr="00EF4CB8">
              <w:rPr>
                <w:b/>
                <w:bCs/>
                <w:color w:val="000000" w:themeColor="text1"/>
                <w:kern w:val="24"/>
                <w:highlight w:val="yellow"/>
              </w:rPr>
              <w:t>No</w:t>
            </w:r>
          </w:p>
          <w:p w14:paraId="03F7221B" w14:textId="77777777" w:rsidR="003326DB" w:rsidRPr="00EF4CB8" w:rsidRDefault="003326DB" w:rsidP="004E7FC1">
            <w:pPr>
              <w:rPr>
                <w:b/>
                <w:bCs/>
                <w:strike/>
                <w:color w:val="000000"/>
                <w:kern w:val="24"/>
                <w:sz w:val="18"/>
                <w:szCs w:val="18"/>
                <w:highlight w:val="yellow"/>
              </w:rPr>
            </w:pPr>
          </w:p>
        </w:tc>
      </w:tr>
      <w:tr w:rsidR="003326DB" w:rsidRPr="00EF4CB8" w14:paraId="294FF5E6" w14:textId="77777777" w:rsidTr="004E7FC1">
        <w:trPr>
          <w:trHeight w:val="1360"/>
        </w:trPr>
        <w:tc>
          <w:tcPr>
            <w:tcW w:w="1390" w:type="pct"/>
            <w:shd w:val="clear" w:color="auto" w:fill="auto"/>
          </w:tcPr>
          <w:p w14:paraId="59CDACA9" w14:textId="77777777" w:rsidR="003326DB" w:rsidRPr="00EF4CB8" w:rsidRDefault="003326DB" w:rsidP="004E7FC1">
            <w:pPr>
              <w:rPr>
                <w:b/>
                <w:bCs/>
                <w:sz w:val="18"/>
                <w:szCs w:val="18"/>
              </w:rPr>
            </w:pPr>
            <w:r w:rsidRPr="00EF4CB8">
              <w:rPr>
                <w:b/>
                <w:bCs/>
                <w:sz w:val="18"/>
                <w:szCs w:val="18"/>
                <w:highlight w:val="yellow"/>
              </w:rPr>
              <w:t>Extendibility:</w:t>
            </w:r>
            <w:r w:rsidRPr="00EF4CB8">
              <w:rPr>
                <w:rFonts w:eastAsia="Malgun Gothic"/>
                <w:b/>
                <w:bCs/>
                <w:sz w:val="18"/>
                <w:szCs w:val="18"/>
                <w:highlight w:val="yellow"/>
              </w:rPr>
              <w:t xml:space="preserve"> To train new NW-side model compatible with UE-side model in use</w:t>
            </w:r>
          </w:p>
        </w:tc>
        <w:tc>
          <w:tcPr>
            <w:tcW w:w="928" w:type="pct"/>
            <w:shd w:val="clear" w:color="auto" w:fill="auto"/>
          </w:tcPr>
          <w:p w14:paraId="4265A257" w14:textId="77777777" w:rsidR="003326DB" w:rsidRPr="00EF4CB8" w:rsidRDefault="003326DB" w:rsidP="004E7FC1">
            <w:pPr>
              <w:rPr>
                <w:b/>
                <w:bCs/>
                <w:color w:val="000000" w:themeColor="text1"/>
                <w:kern w:val="24"/>
                <w:highlight w:val="yellow"/>
              </w:rPr>
            </w:pPr>
          </w:p>
          <w:p w14:paraId="5011C05E" w14:textId="77777777" w:rsidR="003326DB" w:rsidRPr="00EF4CB8" w:rsidRDefault="003326DB" w:rsidP="004E7FC1">
            <w:pPr>
              <w:rPr>
                <w:b/>
                <w:bCs/>
                <w:color w:val="000000" w:themeColor="text1"/>
                <w:kern w:val="24"/>
                <w:highlight w:val="yellow"/>
              </w:rPr>
            </w:pPr>
          </w:p>
          <w:p w14:paraId="540DAB0B" w14:textId="77777777" w:rsidR="003326DB" w:rsidRPr="00EF4CB8" w:rsidRDefault="003326DB" w:rsidP="004E7FC1">
            <w:pPr>
              <w:rPr>
                <w:b/>
                <w:bCs/>
                <w:color w:val="000000" w:themeColor="text1"/>
                <w:kern w:val="24"/>
                <w:highlight w:val="yellow"/>
              </w:rPr>
            </w:pPr>
            <w:r w:rsidRPr="00EF4CB8">
              <w:rPr>
                <w:b/>
                <w:bCs/>
                <w:color w:val="000000" w:themeColor="text1"/>
                <w:kern w:val="24"/>
                <w:highlight w:val="yellow"/>
              </w:rPr>
              <w:t>No</w:t>
            </w:r>
          </w:p>
          <w:p w14:paraId="2B67971E" w14:textId="77777777" w:rsidR="003326DB" w:rsidRPr="00EF4CB8" w:rsidRDefault="003326DB" w:rsidP="004E7FC1">
            <w:pPr>
              <w:rPr>
                <w:b/>
                <w:bCs/>
                <w:color w:val="000000"/>
                <w:kern w:val="24"/>
                <w:sz w:val="18"/>
                <w:szCs w:val="18"/>
                <w:highlight w:val="yellow"/>
              </w:rPr>
            </w:pPr>
          </w:p>
        </w:tc>
        <w:tc>
          <w:tcPr>
            <w:tcW w:w="826" w:type="pct"/>
            <w:shd w:val="clear" w:color="auto" w:fill="auto"/>
          </w:tcPr>
          <w:p w14:paraId="401D36BC" w14:textId="77777777" w:rsidR="003326DB" w:rsidRPr="00EF4CB8" w:rsidRDefault="003326DB" w:rsidP="004E7FC1">
            <w:pPr>
              <w:rPr>
                <w:b/>
                <w:bCs/>
                <w:color w:val="000000" w:themeColor="text1"/>
                <w:kern w:val="24"/>
                <w:highlight w:val="yellow"/>
              </w:rPr>
            </w:pPr>
          </w:p>
          <w:p w14:paraId="3BC9A629" w14:textId="77777777" w:rsidR="003326DB" w:rsidRPr="00EF4CB8" w:rsidRDefault="003326DB" w:rsidP="004E7FC1">
            <w:pPr>
              <w:rPr>
                <w:b/>
                <w:bCs/>
                <w:color w:val="000000" w:themeColor="text1"/>
                <w:kern w:val="24"/>
                <w:highlight w:val="yellow"/>
              </w:rPr>
            </w:pPr>
          </w:p>
          <w:p w14:paraId="41F840E5" w14:textId="77777777" w:rsidR="003326DB" w:rsidRPr="00EF4CB8" w:rsidRDefault="003326DB" w:rsidP="004E7FC1">
            <w:pPr>
              <w:rPr>
                <w:b/>
                <w:bCs/>
                <w:color w:val="000000" w:themeColor="text1"/>
                <w:kern w:val="24"/>
                <w:highlight w:val="yellow"/>
              </w:rPr>
            </w:pPr>
            <w:r w:rsidRPr="00EF4CB8">
              <w:rPr>
                <w:b/>
                <w:bCs/>
                <w:color w:val="000000" w:themeColor="text1"/>
                <w:kern w:val="24"/>
                <w:highlight w:val="yellow"/>
              </w:rPr>
              <w:t>No</w:t>
            </w:r>
          </w:p>
          <w:p w14:paraId="6BDE6E66" w14:textId="77777777" w:rsidR="003326DB" w:rsidRPr="00EF4CB8" w:rsidRDefault="003326DB" w:rsidP="004E7FC1">
            <w:pPr>
              <w:rPr>
                <w:b/>
                <w:bCs/>
                <w:color w:val="000000"/>
                <w:kern w:val="24"/>
                <w:sz w:val="18"/>
                <w:szCs w:val="18"/>
                <w:highlight w:val="yellow"/>
              </w:rPr>
            </w:pPr>
          </w:p>
        </w:tc>
        <w:tc>
          <w:tcPr>
            <w:tcW w:w="928" w:type="pct"/>
            <w:shd w:val="clear" w:color="auto" w:fill="auto"/>
          </w:tcPr>
          <w:p w14:paraId="4F3E3DC2" w14:textId="77777777" w:rsidR="003326DB" w:rsidRPr="00EF4CB8" w:rsidRDefault="003326DB" w:rsidP="004E7FC1">
            <w:pPr>
              <w:rPr>
                <w:b/>
                <w:bCs/>
                <w:color w:val="000000" w:themeColor="text1"/>
                <w:kern w:val="24"/>
                <w:highlight w:val="yellow"/>
              </w:rPr>
            </w:pPr>
          </w:p>
          <w:p w14:paraId="21D41B50" w14:textId="77777777" w:rsidR="003326DB" w:rsidRPr="00EF4CB8" w:rsidRDefault="003326DB" w:rsidP="004E7FC1">
            <w:pPr>
              <w:rPr>
                <w:b/>
                <w:bCs/>
                <w:color w:val="000000" w:themeColor="text1"/>
                <w:kern w:val="24"/>
                <w:highlight w:val="yellow"/>
              </w:rPr>
            </w:pPr>
          </w:p>
          <w:p w14:paraId="61288BC0" w14:textId="77777777" w:rsidR="003326DB" w:rsidRPr="00EF4CB8" w:rsidRDefault="003326DB" w:rsidP="004E7FC1">
            <w:pPr>
              <w:rPr>
                <w:b/>
                <w:bCs/>
                <w:color w:val="000000" w:themeColor="text1"/>
                <w:kern w:val="24"/>
                <w:highlight w:val="yellow"/>
              </w:rPr>
            </w:pPr>
            <w:r w:rsidRPr="00EF4CB8">
              <w:rPr>
                <w:b/>
                <w:bCs/>
                <w:color w:val="000000" w:themeColor="text1"/>
                <w:kern w:val="24"/>
                <w:highlight w:val="yellow"/>
              </w:rPr>
              <w:t>Yes</w:t>
            </w:r>
          </w:p>
          <w:p w14:paraId="6B862DB9" w14:textId="77777777" w:rsidR="003326DB" w:rsidRPr="00EF4CB8" w:rsidRDefault="003326DB" w:rsidP="004E7FC1">
            <w:pPr>
              <w:rPr>
                <w:b/>
                <w:bCs/>
                <w:i/>
                <w:color w:val="000000"/>
                <w:kern w:val="24"/>
                <w:sz w:val="18"/>
                <w:szCs w:val="18"/>
                <w:highlight w:val="yellow"/>
              </w:rPr>
            </w:pPr>
          </w:p>
        </w:tc>
        <w:tc>
          <w:tcPr>
            <w:tcW w:w="928" w:type="pct"/>
            <w:shd w:val="clear" w:color="auto" w:fill="auto"/>
          </w:tcPr>
          <w:p w14:paraId="1594FE68" w14:textId="77777777" w:rsidR="003326DB" w:rsidRPr="00EF4CB8" w:rsidRDefault="003326DB" w:rsidP="004E7FC1">
            <w:pPr>
              <w:rPr>
                <w:b/>
                <w:bCs/>
                <w:color w:val="000000" w:themeColor="text1"/>
                <w:kern w:val="24"/>
                <w:highlight w:val="yellow"/>
              </w:rPr>
            </w:pPr>
          </w:p>
          <w:p w14:paraId="0FF09A5A" w14:textId="77777777" w:rsidR="003326DB" w:rsidRPr="00EF4CB8" w:rsidRDefault="003326DB" w:rsidP="004E7FC1">
            <w:pPr>
              <w:rPr>
                <w:b/>
                <w:bCs/>
                <w:color w:val="000000" w:themeColor="text1"/>
                <w:kern w:val="24"/>
                <w:highlight w:val="yellow"/>
              </w:rPr>
            </w:pPr>
          </w:p>
          <w:p w14:paraId="1C5E1583" w14:textId="77777777" w:rsidR="003326DB" w:rsidRPr="00EF4CB8" w:rsidRDefault="003326DB" w:rsidP="004E7FC1">
            <w:pPr>
              <w:rPr>
                <w:b/>
                <w:bCs/>
                <w:color w:val="000000" w:themeColor="text1"/>
                <w:kern w:val="24"/>
                <w:highlight w:val="yellow"/>
              </w:rPr>
            </w:pPr>
            <w:r w:rsidRPr="00EF4CB8">
              <w:rPr>
                <w:b/>
                <w:bCs/>
                <w:color w:val="000000" w:themeColor="text1"/>
                <w:kern w:val="24"/>
                <w:highlight w:val="yellow"/>
              </w:rPr>
              <w:t>Yes</w:t>
            </w:r>
          </w:p>
          <w:p w14:paraId="606BF983" w14:textId="77777777" w:rsidR="003326DB" w:rsidRPr="00EF4CB8" w:rsidRDefault="003326DB" w:rsidP="004E7FC1">
            <w:pPr>
              <w:rPr>
                <w:b/>
                <w:bCs/>
                <w:color w:val="000000"/>
                <w:kern w:val="24"/>
                <w:sz w:val="18"/>
                <w:szCs w:val="18"/>
                <w:highlight w:val="yellow"/>
              </w:rPr>
            </w:pPr>
          </w:p>
        </w:tc>
      </w:tr>
      <w:tr w:rsidR="003326DB" w:rsidRPr="00EF4CB8" w14:paraId="5CA45BE9" w14:textId="77777777" w:rsidTr="004E7FC1">
        <w:trPr>
          <w:trHeight w:val="650"/>
        </w:trPr>
        <w:tc>
          <w:tcPr>
            <w:tcW w:w="1390" w:type="pct"/>
            <w:shd w:val="clear" w:color="auto" w:fill="auto"/>
          </w:tcPr>
          <w:p w14:paraId="7B995430" w14:textId="77777777" w:rsidR="003326DB" w:rsidRPr="00EF4CB8" w:rsidRDefault="003326DB" w:rsidP="004E7FC1">
            <w:pPr>
              <w:rPr>
                <w:b/>
                <w:bCs/>
                <w:sz w:val="18"/>
                <w:szCs w:val="18"/>
              </w:rPr>
            </w:pPr>
            <w:r w:rsidRPr="00EF4CB8">
              <w:rPr>
                <w:b/>
                <w:bCs/>
                <w:sz w:val="18"/>
                <w:szCs w:val="18"/>
              </w:rPr>
              <w:t>Whether training data distribution can match the inference device</w:t>
            </w:r>
          </w:p>
        </w:tc>
        <w:tc>
          <w:tcPr>
            <w:tcW w:w="928" w:type="pct"/>
            <w:shd w:val="clear" w:color="auto" w:fill="auto"/>
            <w:vAlign w:val="center"/>
          </w:tcPr>
          <w:p w14:paraId="443FBB42" w14:textId="77777777" w:rsidR="003326DB" w:rsidRPr="00EF4CB8" w:rsidRDefault="003326DB" w:rsidP="004E7FC1">
            <w:pPr>
              <w:rPr>
                <w:b/>
                <w:bCs/>
                <w:color w:val="000000"/>
                <w:kern w:val="24"/>
                <w:sz w:val="18"/>
                <w:szCs w:val="18"/>
                <w:highlight w:val="green"/>
              </w:rPr>
            </w:pPr>
            <w:r w:rsidRPr="00EF4CB8">
              <w:rPr>
                <w:b/>
                <w:bCs/>
                <w:color w:val="000000"/>
                <w:kern w:val="24"/>
                <w:sz w:val="18"/>
                <w:szCs w:val="18"/>
                <w:highlight w:val="green"/>
              </w:rPr>
              <w:t>Limited</w:t>
            </w:r>
          </w:p>
          <w:p w14:paraId="5BFFBCB3" w14:textId="77777777" w:rsidR="003326DB" w:rsidRPr="00EF4CB8" w:rsidRDefault="003326DB" w:rsidP="004E7FC1">
            <w:pPr>
              <w:rPr>
                <w:b/>
                <w:bCs/>
                <w:strike/>
                <w:color w:val="000000"/>
                <w:kern w:val="24"/>
                <w:sz w:val="18"/>
                <w:szCs w:val="18"/>
                <w:highlight w:val="yellow"/>
              </w:rPr>
            </w:pPr>
          </w:p>
        </w:tc>
        <w:tc>
          <w:tcPr>
            <w:tcW w:w="826" w:type="pct"/>
            <w:shd w:val="clear" w:color="auto" w:fill="auto"/>
          </w:tcPr>
          <w:p w14:paraId="7CF7042D" w14:textId="77777777" w:rsidR="003326DB" w:rsidRPr="00EF4CB8" w:rsidRDefault="003326DB" w:rsidP="004E7FC1">
            <w:pPr>
              <w:rPr>
                <w:rFonts w:eastAsia="SimSun"/>
                <w:b/>
                <w:bCs/>
                <w:color w:val="000000"/>
                <w:sz w:val="18"/>
                <w:szCs w:val="18"/>
                <w:highlight w:val="green"/>
              </w:rPr>
            </w:pPr>
          </w:p>
          <w:p w14:paraId="2B683ACB" w14:textId="77777777" w:rsidR="003326DB" w:rsidRPr="00EF4CB8" w:rsidRDefault="003326DB" w:rsidP="004E7FC1">
            <w:pPr>
              <w:rPr>
                <w:b/>
                <w:bCs/>
                <w:color w:val="000000"/>
                <w:kern w:val="24"/>
                <w:sz w:val="18"/>
                <w:szCs w:val="18"/>
                <w:highlight w:val="green"/>
              </w:rPr>
            </w:pPr>
            <w:r w:rsidRPr="00EF4CB8">
              <w:rPr>
                <w:b/>
                <w:bCs/>
                <w:color w:val="000000"/>
                <w:kern w:val="24"/>
                <w:sz w:val="18"/>
                <w:szCs w:val="18"/>
                <w:highlight w:val="green"/>
              </w:rPr>
              <w:t>Limited</w:t>
            </w:r>
          </w:p>
          <w:p w14:paraId="58A44EBE" w14:textId="77777777" w:rsidR="003326DB" w:rsidRPr="00EF4CB8" w:rsidRDefault="003326DB" w:rsidP="004E7FC1">
            <w:pPr>
              <w:rPr>
                <w:b/>
                <w:bCs/>
                <w:color w:val="000000"/>
                <w:kern w:val="24"/>
                <w:sz w:val="18"/>
                <w:szCs w:val="18"/>
                <w:highlight w:val="yellow"/>
              </w:rPr>
            </w:pPr>
          </w:p>
        </w:tc>
        <w:tc>
          <w:tcPr>
            <w:tcW w:w="928" w:type="pct"/>
            <w:shd w:val="clear" w:color="auto" w:fill="auto"/>
          </w:tcPr>
          <w:p w14:paraId="326DB66D" w14:textId="77777777" w:rsidR="003326DB" w:rsidRPr="00EF4CB8" w:rsidRDefault="003326DB" w:rsidP="004E7FC1">
            <w:pPr>
              <w:rPr>
                <w:b/>
                <w:bCs/>
                <w:color w:val="000000"/>
                <w:kern w:val="24"/>
                <w:sz w:val="18"/>
                <w:szCs w:val="18"/>
                <w:highlight w:val="green"/>
              </w:rPr>
            </w:pPr>
          </w:p>
          <w:p w14:paraId="35FC408D" w14:textId="77777777" w:rsidR="003326DB" w:rsidRPr="00EF4CB8" w:rsidRDefault="003326DB" w:rsidP="004E7FC1">
            <w:pPr>
              <w:rPr>
                <w:b/>
                <w:bCs/>
                <w:color w:val="000000"/>
                <w:kern w:val="24"/>
                <w:sz w:val="18"/>
                <w:szCs w:val="18"/>
                <w:highlight w:val="yellow"/>
              </w:rPr>
            </w:pPr>
            <w:r w:rsidRPr="00EF4CB8">
              <w:rPr>
                <w:b/>
                <w:bCs/>
                <w:color w:val="000000"/>
                <w:kern w:val="24"/>
                <w:sz w:val="18"/>
                <w:szCs w:val="18"/>
                <w:highlight w:val="green"/>
              </w:rPr>
              <w:t>Yes</w:t>
            </w:r>
          </w:p>
        </w:tc>
        <w:tc>
          <w:tcPr>
            <w:tcW w:w="928" w:type="pct"/>
            <w:shd w:val="clear" w:color="auto" w:fill="auto"/>
          </w:tcPr>
          <w:p w14:paraId="2945299B" w14:textId="77777777" w:rsidR="003326DB" w:rsidRPr="00EF4CB8" w:rsidRDefault="003326DB" w:rsidP="004E7FC1">
            <w:pPr>
              <w:rPr>
                <w:b/>
                <w:bCs/>
                <w:color w:val="000000"/>
                <w:kern w:val="24"/>
                <w:sz w:val="18"/>
                <w:szCs w:val="18"/>
                <w:highlight w:val="green"/>
              </w:rPr>
            </w:pPr>
          </w:p>
          <w:p w14:paraId="5D59E49E" w14:textId="77777777" w:rsidR="003326DB" w:rsidRPr="00EF4CB8" w:rsidRDefault="003326DB" w:rsidP="004E7FC1">
            <w:pPr>
              <w:rPr>
                <w:b/>
                <w:bCs/>
                <w:color w:val="000000"/>
                <w:kern w:val="24"/>
                <w:sz w:val="18"/>
                <w:szCs w:val="18"/>
                <w:highlight w:val="yellow"/>
              </w:rPr>
            </w:pPr>
            <w:r w:rsidRPr="00EF4CB8">
              <w:rPr>
                <w:b/>
                <w:bCs/>
                <w:color w:val="000000"/>
                <w:kern w:val="24"/>
                <w:sz w:val="18"/>
                <w:szCs w:val="18"/>
                <w:highlight w:val="green"/>
              </w:rPr>
              <w:t>Yes</w:t>
            </w:r>
          </w:p>
        </w:tc>
      </w:tr>
      <w:tr w:rsidR="003326DB" w:rsidRPr="00EF4CB8" w14:paraId="09034F40" w14:textId="77777777" w:rsidTr="004E7FC1">
        <w:trPr>
          <w:trHeight w:val="157"/>
        </w:trPr>
        <w:tc>
          <w:tcPr>
            <w:tcW w:w="1390" w:type="pct"/>
            <w:shd w:val="clear" w:color="auto" w:fill="auto"/>
          </w:tcPr>
          <w:p w14:paraId="2866E3AB" w14:textId="77777777" w:rsidR="003326DB" w:rsidRPr="00EF4CB8" w:rsidRDefault="003326DB" w:rsidP="004E7FC1">
            <w:pPr>
              <w:rPr>
                <w:b/>
                <w:bCs/>
                <w:sz w:val="18"/>
                <w:szCs w:val="18"/>
              </w:rPr>
            </w:pPr>
            <w:r w:rsidRPr="00EF4CB8">
              <w:rPr>
                <w:rFonts w:eastAsia="Malgun Gothic"/>
                <w:b/>
                <w:bCs/>
                <w:sz w:val="18"/>
                <w:szCs w:val="18"/>
              </w:rPr>
              <w:t>Software/hardware compatibility (Whether device capability can be considered for model development)</w:t>
            </w:r>
          </w:p>
        </w:tc>
        <w:tc>
          <w:tcPr>
            <w:tcW w:w="928" w:type="pct"/>
            <w:shd w:val="clear" w:color="auto" w:fill="auto"/>
          </w:tcPr>
          <w:p w14:paraId="0E38F1CA" w14:textId="77777777" w:rsidR="003326DB" w:rsidRPr="00EF4CB8" w:rsidRDefault="003326DB" w:rsidP="004E7FC1">
            <w:pPr>
              <w:rPr>
                <w:rFonts w:eastAsia="SimSun"/>
                <w:b/>
                <w:bCs/>
                <w:sz w:val="18"/>
                <w:szCs w:val="18"/>
                <w:highlight w:val="green"/>
              </w:rPr>
            </w:pPr>
            <w:r w:rsidRPr="00EF4CB8">
              <w:rPr>
                <w:rFonts w:eastAsia="SimSun"/>
                <w:b/>
                <w:bCs/>
                <w:sz w:val="18"/>
                <w:szCs w:val="18"/>
                <w:highlight w:val="green"/>
              </w:rPr>
              <w:t xml:space="preserve"> </w:t>
            </w:r>
          </w:p>
          <w:p w14:paraId="39A07D9E" w14:textId="77777777" w:rsidR="003326DB" w:rsidRPr="00EF4CB8" w:rsidRDefault="003326DB" w:rsidP="004E7FC1">
            <w:pPr>
              <w:rPr>
                <w:rFonts w:eastAsia="SimSun"/>
                <w:b/>
                <w:bCs/>
                <w:sz w:val="18"/>
                <w:szCs w:val="18"/>
                <w:highlight w:val="green"/>
              </w:rPr>
            </w:pPr>
          </w:p>
          <w:p w14:paraId="5CFFE8D1" w14:textId="77777777" w:rsidR="003326DB" w:rsidRPr="00EF4CB8" w:rsidRDefault="003326DB" w:rsidP="004E7FC1">
            <w:pPr>
              <w:rPr>
                <w:b/>
                <w:bCs/>
                <w:color w:val="000000"/>
                <w:kern w:val="24"/>
                <w:sz w:val="18"/>
                <w:szCs w:val="18"/>
                <w:highlight w:val="yellow"/>
              </w:rPr>
            </w:pPr>
            <w:r w:rsidRPr="00EF4CB8">
              <w:rPr>
                <w:rFonts w:eastAsia="SimSun"/>
                <w:b/>
                <w:bCs/>
                <w:sz w:val="18"/>
                <w:szCs w:val="18"/>
                <w:highlight w:val="green"/>
              </w:rPr>
              <w:t xml:space="preserve">No for UE </w:t>
            </w:r>
          </w:p>
        </w:tc>
        <w:tc>
          <w:tcPr>
            <w:tcW w:w="826" w:type="pct"/>
            <w:shd w:val="clear" w:color="auto" w:fill="auto"/>
          </w:tcPr>
          <w:p w14:paraId="609392A2" w14:textId="77777777" w:rsidR="003326DB" w:rsidRPr="00EF4CB8" w:rsidRDefault="003326DB" w:rsidP="004E7FC1">
            <w:pPr>
              <w:rPr>
                <w:rFonts w:eastAsia="SimSun"/>
                <w:b/>
                <w:bCs/>
                <w:color w:val="000000"/>
                <w:sz w:val="18"/>
                <w:szCs w:val="18"/>
                <w:highlight w:val="green"/>
              </w:rPr>
            </w:pPr>
          </w:p>
          <w:p w14:paraId="186D4298" w14:textId="77777777" w:rsidR="003326DB" w:rsidRPr="00EF4CB8" w:rsidRDefault="003326DB" w:rsidP="004E7FC1">
            <w:pPr>
              <w:rPr>
                <w:rFonts w:eastAsia="SimSun"/>
                <w:b/>
                <w:bCs/>
                <w:color w:val="000000"/>
                <w:sz w:val="18"/>
                <w:szCs w:val="18"/>
                <w:highlight w:val="green"/>
              </w:rPr>
            </w:pPr>
          </w:p>
          <w:p w14:paraId="32A090B8" w14:textId="77777777" w:rsidR="003326DB" w:rsidRPr="00EF4CB8" w:rsidRDefault="003326DB" w:rsidP="004E7FC1">
            <w:pPr>
              <w:rPr>
                <w:rFonts w:eastAsia="SimSun"/>
                <w:b/>
                <w:bCs/>
                <w:sz w:val="18"/>
                <w:szCs w:val="18"/>
                <w:highlight w:val="yellow"/>
              </w:rPr>
            </w:pPr>
            <w:r w:rsidRPr="00EF4CB8">
              <w:rPr>
                <w:rFonts w:eastAsia="SimSun"/>
                <w:b/>
                <w:bCs/>
                <w:color w:val="000000"/>
                <w:sz w:val="18"/>
                <w:szCs w:val="18"/>
                <w:highlight w:val="green"/>
              </w:rPr>
              <w:t xml:space="preserve">Yes </w:t>
            </w:r>
          </w:p>
        </w:tc>
        <w:tc>
          <w:tcPr>
            <w:tcW w:w="928" w:type="pct"/>
            <w:shd w:val="clear" w:color="auto" w:fill="auto"/>
          </w:tcPr>
          <w:p w14:paraId="54DCB1F8" w14:textId="77777777" w:rsidR="003326DB" w:rsidRPr="00EF4CB8" w:rsidRDefault="003326DB" w:rsidP="004E7FC1">
            <w:pPr>
              <w:rPr>
                <w:b/>
                <w:bCs/>
                <w:color w:val="000000"/>
                <w:kern w:val="24"/>
                <w:sz w:val="18"/>
                <w:szCs w:val="18"/>
                <w:highlight w:val="green"/>
              </w:rPr>
            </w:pPr>
          </w:p>
          <w:p w14:paraId="31A449BE" w14:textId="77777777" w:rsidR="003326DB" w:rsidRPr="00EF4CB8" w:rsidRDefault="003326DB" w:rsidP="004E7FC1">
            <w:pPr>
              <w:rPr>
                <w:b/>
                <w:bCs/>
                <w:color w:val="000000"/>
                <w:kern w:val="24"/>
                <w:sz w:val="18"/>
                <w:szCs w:val="18"/>
                <w:highlight w:val="green"/>
              </w:rPr>
            </w:pPr>
          </w:p>
          <w:p w14:paraId="06ADBEEA" w14:textId="77777777" w:rsidR="003326DB" w:rsidRPr="00EF4CB8" w:rsidRDefault="003326DB" w:rsidP="004E7FC1">
            <w:pPr>
              <w:rPr>
                <w:b/>
                <w:bCs/>
                <w:color w:val="000000"/>
                <w:kern w:val="24"/>
                <w:sz w:val="18"/>
                <w:szCs w:val="18"/>
                <w:highlight w:val="yellow"/>
              </w:rPr>
            </w:pPr>
            <w:r w:rsidRPr="00EF4CB8">
              <w:rPr>
                <w:b/>
                <w:bCs/>
                <w:color w:val="000000"/>
                <w:kern w:val="24"/>
                <w:sz w:val="18"/>
                <w:szCs w:val="18"/>
                <w:highlight w:val="green"/>
              </w:rPr>
              <w:t>No for NW</w:t>
            </w:r>
          </w:p>
        </w:tc>
        <w:tc>
          <w:tcPr>
            <w:tcW w:w="928" w:type="pct"/>
            <w:shd w:val="clear" w:color="auto" w:fill="auto"/>
          </w:tcPr>
          <w:p w14:paraId="5281D606" w14:textId="77777777" w:rsidR="003326DB" w:rsidRPr="00EF4CB8" w:rsidRDefault="003326DB" w:rsidP="004E7FC1">
            <w:pPr>
              <w:rPr>
                <w:b/>
                <w:bCs/>
                <w:color w:val="000000"/>
                <w:kern w:val="24"/>
                <w:sz w:val="18"/>
                <w:szCs w:val="18"/>
                <w:highlight w:val="green"/>
              </w:rPr>
            </w:pPr>
          </w:p>
          <w:p w14:paraId="59FC74CD" w14:textId="77777777" w:rsidR="003326DB" w:rsidRPr="00EF4CB8" w:rsidRDefault="003326DB" w:rsidP="004E7FC1">
            <w:pPr>
              <w:rPr>
                <w:b/>
                <w:bCs/>
                <w:color w:val="000000"/>
                <w:kern w:val="24"/>
                <w:sz w:val="18"/>
                <w:szCs w:val="18"/>
                <w:highlight w:val="green"/>
              </w:rPr>
            </w:pPr>
          </w:p>
          <w:p w14:paraId="4519C765" w14:textId="77777777" w:rsidR="003326DB" w:rsidRPr="00EF4CB8" w:rsidRDefault="003326DB" w:rsidP="004E7FC1">
            <w:pPr>
              <w:rPr>
                <w:b/>
                <w:bCs/>
                <w:color w:val="000000"/>
                <w:kern w:val="24"/>
                <w:sz w:val="18"/>
                <w:szCs w:val="18"/>
                <w:highlight w:val="yellow"/>
              </w:rPr>
            </w:pPr>
            <w:r w:rsidRPr="00EF4CB8">
              <w:rPr>
                <w:b/>
                <w:bCs/>
                <w:color w:val="000000"/>
                <w:kern w:val="24"/>
                <w:sz w:val="18"/>
                <w:szCs w:val="18"/>
                <w:highlight w:val="green"/>
              </w:rPr>
              <w:t>Yes</w:t>
            </w:r>
          </w:p>
        </w:tc>
      </w:tr>
      <w:tr w:rsidR="003326DB" w:rsidRPr="00EF4CB8" w14:paraId="4644D483" w14:textId="77777777" w:rsidTr="004E7FC1">
        <w:trPr>
          <w:trHeight w:val="669"/>
        </w:trPr>
        <w:tc>
          <w:tcPr>
            <w:tcW w:w="1390" w:type="pct"/>
            <w:shd w:val="clear" w:color="auto" w:fill="auto"/>
          </w:tcPr>
          <w:p w14:paraId="5F0410C2" w14:textId="77777777" w:rsidR="003326DB" w:rsidRPr="00EF4CB8" w:rsidRDefault="003326DB" w:rsidP="004E7FC1">
            <w:pPr>
              <w:rPr>
                <w:rFonts w:eastAsia="Malgun Gothic"/>
                <w:b/>
                <w:bCs/>
                <w:sz w:val="18"/>
                <w:szCs w:val="18"/>
              </w:rPr>
            </w:pPr>
            <w:r w:rsidRPr="00EF4CB8">
              <w:rPr>
                <w:rFonts w:eastAsia="Malgun Gothic"/>
                <w:b/>
                <w:bCs/>
                <w:sz w:val="18"/>
                <w:szCs w:val="18"/>
              </w:rPr>
              <w:t>Model performance based on evaluation in 9.2.2.1</w:t>
            </w:r>
          </w:p>
        </w:tc>
        <w:tc>
          <w:tcPr>
            <w:tcW w:w="928" w:type="pct"/>
            <w:shd w:val="clear" w:color="auto" w:fill="auto"/>
          </w:tcPr>
          <w:p w14:paraId="3A03B965" w14:textId="77777777" w:rsidR="003326DB" w:rsidRPr="00EF4CB8" w:rsidRDefault="003326DB" w:rsidP="004E7FC1">
            <w:pPr>
              <w:rPr>
                <w:b/>
                <w:bCs/>
                <w:color w:val="000000"/>
                <w:kern w:val="24"/>
                <w:sz w:val="18"/>
                <w:szCs w:val="18"/>
                <w:highlight w:val="green"/>
              </w:rPr>
            </w:pPr>
            <w:r w:rsidRPr="00EF4CB8">
              <w:rPr>
                <w:rFonts w:eastAsia="Malgun Gothic"/>
                <w:b/>
                <w:bCs/>
                <w:sz w:val="18"/>
                <w:szCs w:val="18"/>
                <w:highlight w:val="green"/>
              </w:rPr>
              <w:t>Performance  refers to 9.2.2.1 observations</w:t>
            </w:r>
          </w:p>
        </w:tc>
        <w:tc>
          <w:tcPr>
            <w:tcW w:w="826" w:type="pct"/>
            <w:shd w:val="clear" w:color="auto" w:fill="auto"/>
          </w:tcPr>
          <w:p w14:paraId="3BEC2624" w14:textId="77777777" w:rsidR="003326DB" w:rsidRPr="00EF4CB8" w:rsidRDefault="003326DB" w:rsidP="004E7FC1">
            <w:pPr>
              <w:rPr>
                <w:rFonts w:eastAsia="Malgun Gothic"/>
                <w:b/>
                <w:bCs/>
                <w:sz w:val="18"/>
                <w:szCs w:val="18"/>
                <w:highlight w:val="green"/>
              </w:rPr>
            </w:pPr>
            <w:r w:rsidRPr="00EF4CB8">
              <w:rPr>
                <w:rFonts w:eastAsia="Malgun Gothic"/>
                <w:b/>
                <w:bCs/>
                <w:sz w:val="18"/>
                <w:szCs w:val="18"/>
                <w:highlight w:val="green"/>
              </w:rPr>
              <w:t>Performance  refers to 9.2.2.1 observations</w:t>
            </w:r>
          </w:p>
        </w:tc>
        <w:tc>
          <w:tcPr>
            <w:tcW w:w="928" w:type="pct"/>
            <w:shd w:val="clear" w:color="auto" w:fill="auto"/>
          </w:tcPr>
          <w:p w14:paraId="6D8013BC" w14:textId="77777777" w:rsidR="003326DB" w:rsidRPr="00EF4CB8" w:rsidRDefault="003326DB" w:rsidP="004E7FC1">
            <w:pPr>
              <w:rPr>
                <w:b/>
                <w:bCs/>
                <w:color w:val="000000"/>
                <w:kern w:val="24"/>
                <w:sz w:val="18"/>
                <w:szCs w:val="18"/>
                <w:highlight w:val="green"/>
              </w:rPr>
            </w:pPr>
            <w:r w:rsidRPr="00EF4CB8">
              <w:rPr>
                <w:rFonts w:eastAsia="Malgun Gothic"/>
                <w:b/>
                <w:bCs/>
                <w:sz w:val="18"/>
                <w:szCs w:val="18"/>
                <w:highlight w:val="green"/>
              </w:rPr>
              <w:t>Performance refers to 9.2.2.1 observations</w:t>
            </w:r>
          </w:p>
        </w:tc>
        <w:tc>
          <w:tcPr>
            <w:tcW w:w="928" w:type="pct"/>
            <w:shd w:val="clear" w:color="auto" w:fill="auto"/>
          </w:tcPr>
          <w:p w14:paraId="6581F946" w14:textId="77777777" w:rsidR="003326DB" w:rsidRPr="00EF4CB8" w:rsidRDefault="003326DB" w:rsidP="004E7FC1">
            <w:pPr>
              <w:rPr>
                <w:b/>
                <w:bCs/>
                <w:color w:val="000000"/>
                <w:kern w:val="24"/>
                <w:sz w:val="18"/>
                <w:szCs w:val="18"/>
                <w:highlight w:val="green"/>
              </w:rPr>
            </w:pPr>
            <w:r w:rsidRPr="00EF4CB8">
              <w:rPr>
                <w:rFonts w:eastAsia="Malgun Gothic"/>
                <w:b/>
                <w:bCs/>
                <w:sz w:val="18"/>
                <w:szCs w:val="18"/>
                <w:highlight w:val="green"/>
              </w:rPr>
              <w:t>Performance  refers to 9.2.2.1 observations</w:t>
            </w:r>
          </w:p>
        </w:tc>
      </w:tr>
    </w:tbl>
    <w:p w14:paraId="59997683" w14:textId="77777777" w:rsidR="003326DB" w:rsidRPr="003326DB" w:rsidRDefault="003326DB" w:rsidP="003326DB">
      <w:pPr>
        <w:jc w:val="both"/>
        <w:rPr>
          <w:sz w:val="22"/>
          <w:szCs w:val="22"/>
        </w:rPr>
      </w:pPr>
    </w:p>
    <w:p w14:paraId="6F646005" w14:textId="77777777" w:rsidR="003326DB" w:rsidRPr="003326DB" w:rsidRDefault="003326DB" w:rsidP="003326DB">
      <w:pPr>
        <w:jc w:val="both"/>
        <w:rPr>
          <w:b/>
          <w:bCs/>
          <w:sz w:val="22"/>
          <w:szCs w:val="22"/>
        </w:rPr>
      </w:pPr>
      <w:r w:rsidRPr="003326DB">
        <w:rPr>
          <w:b/>
          <w:bCs/>
          <w:sz w:val="22"/>
          <w:szCs w:val="22"/>
        </w:rPr>
        <w:t>Proposal 7:</w:t>
      </w:r>
      <w:r w:rsidRPr="003326DB">
        <w:rPr>
          <w:sz w:val="22"/>
          <w:szCs w:val="22"/>
        </w:rPr>
        <w:t xml:space="preserve"> </w:t>
      </w:r>
      <w:r w:rsidRPr="003326DB">
        <w:rPr>
          <w:b/>
          <w:bCs/>
          <w:sz w:val="22"/>
          <w:szCs w:val="22"/>
        </w:rPr>
        <w:t xml:space="preserve">In CSI compression using two-sided model use case, adopt the following table that captures the pros/cons of training collaboration types 2 and type 3: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1572"/>
        <w:gridCol w:w="1772"/>
        <w:gridCol w:w="1672"/>
        <w:gridCol w:w="1867"/>
      </w:tblGrid>
      <w:tr w:rsidR="003326DB" w:rsidRPr="00EF4CB8" w14:paraId="3DB991E7" w14:textId="77777777" w:rsidTr="004E7FC1">
        <w:trPr>
          <w:trHeight w:val="216"/>
        </w:trPr>
        <w:tc>
          <w:tcPr>
            <w:tcW w:w="1406" w:type="pct"/>
            <w:vMerge w:val="restart"/>
            <w:tcBorders>
              <w:tl2br w:val="single" w:sz="4" w:space="0" w:color="auto"/>
            </w:tcBorders>
            <w:shd w:val="clear" w:color="auto" w:fill="auto"/>
          </w:tcPr>
          <w:p w14:paraId="78C49740" w14:textId="77777777" w:rsidR="003326DB" w:rsidRPr="00EF4CB8" w:rsidRDefault="003326DB" w:rsidP="004E7FC1">
            <w:pPr>
              <w:tabs>
                <w:tab w:val="left" w:pos="388"/>
                <w:tab w:val="right" w:pos="2403"/>
              </w:tabs>
              <w:wordWrap w:val="0"/>
              <w:snapToGrid w:val="0"/>
              <w:spacing w:beforeLines="30" w:before="72" w:afterLines="30" w:after="72" w:line="288" w:lineRule="auto"/>
              <w:ind w:right="400"/>
              <w:rPr>
                <w:rFonts w:eastAsia="DengXian"/>
                <w:b/>
                <w:bCs/>
                <w:sz w:val="18"/>
                <w:szCs w:val="18"/>
              </w:rPr>
            </w:pPr>
            <w:r w:rsidRPr="00EF4CB8">
              <w:rPr>
                <w:rFonts w:eastAsia="DengXian"/>
                <w:b/>
                <w:bCs/>
                <w:sz w:val="18"/>
                <w:szCs w:val="18"/>
              </w:rPr>
              <w:tab/>
              <w:t xml:space="preserve">     Training types</w:t>
            </w:r>
          </w:p>
          <w:p w14:paraId="28EB60C5" w14:textId="77777777" w:rsidR="003326DB" w:rsidRPr="00EF4CB8" w:rsidRDefault="003326DB" w:rsidP="004E7FC1">
            <w:pPr>
              <w:rPr>
                <w:b/>
                <w:bCs/>
                <w:sz w:val="18"/>
                <w:szCs w:val="18"/>
              </w:rPr>
            </w:pPr>
            <w:r w:rsidRPr="00EF4CB8">
              <w:rPr>
                <w:rFonts w:eastAsia="DengXian"/>
                <w:b/>
                <w:bCs/>
                <w:sz w:val="18"/>
                <w:szCs w:val="18"/>
              </w:rPr>
              <w:t>Characteristics</w:t>
            </w:r>
          </w:p>
        </w:tc>
        <w:tc>
          <w:tcPr>
            <w:tcW w:w="1746" w:type="pct"/>
            <w:gridSpan w:val="2"/>
            <w:shd w:val="clear" w:color="auto" w:fill="auto"/>
          </w:tcPr>
          <w:p w14:paraId="68EC3C68" w14:textId="77777777" w:rsidR="003326DB" w:rsidRPr="00EF4CB8" w:rsidRDefault="003326DB" w:rsidP="004E7FC1">
            <w:pPr>
              <w:rPr>
                <w:b/>
                <w:bCs/>
                <w:sz w:val="18"/>
                <w:szCs w:val="18"/>
              </w:rPr>
            </w:pPr>
            <w:r w:rsidRPr="00EF4CB8">
              <w:rPr>
                <w:b/>
                <w:bCs/>
                <w:sz w:val="18"/>
                <w:szCs w:val="18"/>
              </w:rPr>
              <w:t>Type 2</w:t>
            </w:r>
          </w:p>
        </w:tc>
        <w:tc>
          <w:tcPr>
            <w:tcW w:w="1848" w:type="pct"/>
            <w:gridSpan w:val="2"/>
            <w:shd w:val="clear" w:color="auto" w:fill="auto"/>
          </w:tcPr>
          <w:p w14:paraId="49D64FA0" w14:textId="77777777" w:rsidR="003326DB" w:rsidRPr="00EF4CB8" w:rsidRDefault="003326DB" w:rsidP="004E7FC1">
            <w:pPr>
              <w:rPr>
                <w:b/>
                <w:bCs/>
                <w:sz w:val="18"/>
                <w:szCs w:val="18"/>
              </w:rPr>
            </w:pPr>
            <w:r w:rsidRPr="00EF4CB8">
              <w:rPr>
                <w:b/>
                <w:bCs/>
                <w:sz w:val="18"/>
                <w:szCs w:val="18"/>
              </w:rPr>
              <w:t>Type 3</w:t>
            </w:r>
          </w:p>
        </w:tc>
      </w:tr>
      <w:tr w:rsidR="003326DB" w:rsidRPr="00EF4CB8" w14:paraId="043F1785" w14:textId="77777777" w:rsidTr="004E7FC1">
        <w:trPr>
          <w:trHeight w:val="157"/>
        </w:trPr>
        <w:tc>
          <w:tcPr>
            <w:tcW w:w="1406" w:type="pct"/>
            <w:vMerge/>
            <w:tcBorders>
              <w:tl2br w:val="single" w:sz="4" w:space="0" w:color="auto"/>
            </w:tcBorders>
            <w:shd w:val="clear" w:color="auto" w:fill="auto"/>
          </w:tcPr>
          <w:p w14:paraId="131F3086" w14:textId="77777777" w:rsidR="003326DB" w:rsidRPr="00EF4CB8" w:rsidRDefault="003326DB" w:rsidP="004E7FC1">
            <w:pPr>
              <w:rPr>
                <w:b/>
                <w:bCs/>
                <w:sz w:val="18"/>
                <w:szCs w:val="18"/>
              </w:rPr>
            </w:pPr>
          </w:p>
        </w:tc>
        <w:tc>
          <w:tcPr>
            <w:tcW w:w="821" w:type="pct"/>
            <w:shd w:val="clear" w:color="auto" w:fill="auto"/>
          </w:tcPr>
          <w:p w14:paraId="2E9543D8" w14:textId="77777777" w:rsidR="003326DB" w:rsidRPr="00EF4CB8" w:rsidRDefault="003326DB" w:rsidP="004E7FC1">
            <w:pPr>
              <w:rPr>
                <w:b/>
                <w:bCs/>
                <w:sz w:val="18"/>
                <w:szCs w:val="18"/>
              </w:rPr>
            </w:pPr>
            <w:r w:rsidRPr="00EF4CB8">
              <w:rPr>
                <w:b/>
                <w:bCs/>
                <w:sz w:val="18"/>
                <w:szCs w:val="18"/>
              </w:rPr>
              <w:t>Simultaneous</w:t>
            </w:r>
          </w:p>
        </w:tc>
        <w:tc>
          <w:tcPr>
            <w:tcW w:w="925" w:type="pct"/>
            <w:shd w:val="clear" w:color="auto" w:fill="auto"/>
          </w:tcPr>
          <w:p w14:paraId="2F589408" w14:textId="77777777" w:rsidR="003326DB" w:rsidRPr="00EF4CB8" w:rsidRDefault="003326DB" w:rsidP="004E7FC1">
            <w:pPr>
              <w:rPr>
                <w:b/>
                <w:bCs/>
                <w:sz w:val="18"/>
                <w:szCs w:val="18"/>
              </w:rPr>
            </w:pPr>
            <w:r w:rsidRPr="00EF4CB8">
              <w:rPr>
                <w:b/>
                <w:bCs/>
                <w:sz w:val="18"/>
                <w:szCs w:val="18"/>
              </w:rPr>
              <w:t xml:space="preserve">Sequential </w:t>
            </w:r>
          </w:p>
          <w:p w14:paraId="7433B338" w14:textId="77777777" w:rsidR="003326DB" w:rsidRPr="00EF4CB8" w:rsidRDefault="003326DB" w:rsidP="004E7FC1">
            <w:pPr>
              <w:rPr>
                <w:b/>
                <w:bCs/>
                <w:sz w:val="18"/>
                <w:szCs w:val="18"/>
              </w:rPr>
            </w:pPr>
            <w:r w:rsidRPr="00EF4CB8">
              <w:rPr>
                <w:b/>
                <w:bCs/>
                <w:sz w:val="18"/>
                <w:szCs w:val="18"/>
              </w:rPr>
              <w:t>NW first (note 1)</w:t>
            </w:r>
          </w:p>
        </w:tc>
        <w:tc>
          <w:tcPr>
            <w:tcW w:w="873" w:type="pct"/>
            <w:shd w:val="clear" w:color="auto" w:fill="auto"/>
          </w:tcPr>
          <w:p w14:paraId="7E6F7402" w14:textId="77777777" w:rsidR="003326DB" w:rsidRPr="00EF4CB8" w:rsidRDefault="003326DB" w:rsidP="004E7FC1">
            <w:pPr>
              <w:rPr>
                <w:b/>
                <w:bCs/>
                <w:sz w:val="18"/>
                <w:szCs w:val="18"/>
              </w:rPr>
            </w:pPr>
            <w:r w:rsidRPr="00EF4CB8">
              <w:rPr>
                <w:b/>
                <w:bCs/>
                <w:sz w:val="18"/>
                <w:szCs w:val="18"/>
              </w:rPr>
              <w:t>NW first</w:t>
            </w:r>
          </w:p>
        </w:tc>
        <w:tc>
          <w:tcPr>
            <w:tcW w:w="975" w:type="pct"/>
            <w:shd w:val="clear" w:color="auto" w:fill="auto"/>
          </w:tcPr>
          <w:p w14:paraId="14C27CEC" w14:textId="77777777" w:rsidR="003326DB" w:rsidRPr="00EF4CB8" w:rsidRDefault="003326DB" w:rsidP="004E7FC1">
            <w:pPr>
              <w:rPr>
                <w:b/>
                <w:bCs/>
                <w:sz w:val="18"/>
                <w:szCs w:val="18"/>
              </w:rPr>
            </w:pPr>
            <w:r w:rsidRPr="00EF4CB8">
              <w:rPr>
                <w:b/>
                <w:bCs/>
                <w:sz w:val="18"/>
                <w:szCs w:val="18"/>
              </w:rPr>
              <w:t xml:space="preserve"> UE first</w:t>
            </w:r>
          </w:p>
        </w:tc>
      </w:tr>
      <w:tr w:rsidR="003326DB" w:rsidRPr="00EF4CB8" w14:paraId="089DB6C9" w14:textId="77777777" w:rsidTr="004E7FC1">
        <w:trPr>
          <w:trHeight w:val="433"/>
        </w:trPr>
        <w:tc>
          <w:tcPr>
            <w:tcW w:w="1406" w:type="pct"/>
            <w:shd w:val="clear" w:color="auto" w:fill="auto"/>
          </w:tcPr>
          <w:p w14:paraId="0375FC1F" w14:textId="77777777" w:rsidR="003326DB" w:rsidRPr="00EF4CB8" w:rsidRDefault="003326DB" w:rsidP="004E7FC1">
            <w:pPr>
              <w:rPr>
                <w:b/>
                <w:bCs/>
                <w:sz w:val="18"/>
                <w:szCs w:val="18"/>
              </w:rPr>
            </w:pPr>
            <w:r w:rsidRPr="00EF4CB8">
              <w:rPr>
                <w:b/>
                <w:bCs/>
                <w:sz w:val="18"/>
                <w:szCs w:val="18"/>
              </w:rPr>
              <w:t xml:space="preserve">Whether model can be kept proprietary </w:t>
            </w:r>
          </w:p>
        </w:tc>
        <w:tc>
          <w:tcPr>
            <w:tcW w:w="821" w:type="pct"/>
            <w:shd w:val="clear" w:color="auto" w:fill="auto"/>
            <w:vAlign w:val="center"/>
          </w:tcPr>
          <w:p w14:paraId="6055EA95" w14:textId="77777777" w:rsidR="003326DB" w:rsidRPr="00EF4CB8" w:rsidRDefault="003326DB" w:rsidP="004E7FC1">
            <w:pPr>
              <w:rPr>
                <w:b/>
                <w:bCs/>
                <w:color w:val="000000"/>
                <w:sz w:val="18"/>
                <w:szCs w:val="18"/>
                <w:highlight w:val="green"/>
              </w:rPr>
            </w:pPr>
            <w:r w:rsidRPr="00EF4CB8">
              <w:rPr>
                <w:b/>
                <w:bCs/>
                <w:color w:val="000000"/>
                <w:kern w:val="24"/>
                <w:sz w:val="18"/>
                <w:szCs w:val="18"/>
                <w:highlight w:val="green"/>
              </w:rPr>
              <w:t>Yes (note 2)</w:t>
            </w:r>
          </w:p>
        </w:tc>
        <w:tc>
          <w:tcPr>
            <w:tcW w:w="925" w:type="pct"/>
            <w:shd w:val="clear" w:color="auto" w:fill="auto"/>
          </w:tcPr>
          <w:p w14:paraId="5B152E3E" w14:textId="77777777" w:rsidR="003326DB" w:rsidRPr="00EF4CB8" w:rsidRDefault="003326DB" w:rsidP="004E7FC1">
            <w:pPr>
              <w:rPr>
                <w:b/>
                <w:bCs/>
                <w:color w:val="000000"/>
                <w:kern w:val="24"/>
                <w:sz w:val="18"/>
                <w:szCs w:val="18"/>
                <w:highlight w:val="green"/>
              </w:rPr>
            </w:pPr>
            <w:r w:rsidRPr="00EF4CB8">
              <w:rPr>
                <w:b/>
                <w:bCs/>
                <w:color w:val="000000"/>
                <w:kern w:val="24"/>
                <w:sz w:val="18"/>
                <w:szCs w:val="18"/>
                <w:highlight w:val="green"/>
              </w:rPr>
              <w:t>Yes (note 2)</w:t>
            </w:r>
          </w:p>
        </w:tc>
        <w:tc>
          <w:tcPr>
            <w:tcW w:w="873" w:type="pct"/>
            <w:shd w:val="clear" w:color="auto" w:fill="auto"/>
            <w:vAlign w:val="center"/>
          </w:tcPr>
          <w:p w14:paraId="569BF1BD" w14:textId="77777777" w:rsidR="003326DB" w:rsidRPr="00EF4CB8" w:rsidRDefault="003326DB" w:rsidP="004E7FC1">
            <w:pPr>
              <w:rPr>
                <w:b/>
                <w:bCs/>
                <w:color w:val="000000"/>
                <w:sz w:val="18"/>
                <w:szCs w:val="18"/>
                <w:highlight w:val="green"/>
              </w:rPr>
            </w:pPr>
            <w:r w:rsidRPr="00EF4CB8">
              <w:rPr>
                <w:b/>
                <w:bCs/>
                <w:color w:val="000000"/>
                <w:kern w:val="24"/>
                <w:sz w:val="18"/>
                <w:szCs w:val="18"/>
                <w:highlight w:val="green"/>
              </w:rPr>
              <w:t>Yes (note 2)</w:t>
            </w:r>
          </w:p>
        </w:tc>
        <w:tc>
          <w:tcPr>
            <w:tcW w:w="975" w:type="pct"/>
            <w:shd w:val="clear" w:color="auto" w:fill="auto"/>
            <w:vAlign w:val="center"/>
          </w:tcPr>
          <w:p w14:paraId="3795CB1C" w14:textId="77777777" w:rsidR="003326DB" w:rsidRPr="00EF4CB8" w:rsidRDefault="003326DB" w:rsidP="004E7FC1">
            <w:pPr>
              <w:rPr>
                <w:b/>
                <w:bCs/>
                <w:color w:val="000000"/>
                <w:sz w:val="18"/>
                <w:szCs w:val="18"/>
                <w:highlight w:val="green"/>
              </w:rPr>
            </w:pPr>
            <w:r w:rsidRPr="00EF4CB8">
              <w:rPr>
                <w:b/>
                <w:bCs/>
                <w:color w:val="000000"/>
                <w:kern w:val="24"/>
                <w:sz w:val="18"/>
                <w:szCs w:val="18"/>
                <w:highlight w:val="green"/>
              </w:rPr>
              <w:t>Yes (note 2)</w:t>
            </w:r>
          </w:p>
        </w:tc>
      </w:tr>
      <w:tr w:rsidR="003326DB" w:rsidRPr="00EF4CB8" w14:paraId="44DAA1D6" w14:textId="77777777" w:rsidTr="004E7FC1">
        <w:trPr>
          <w:trHeight w:val="452"/>
        </w:trPr>
        <w:tc>
          <w:tcPr>
            <w:tcW w:w="1406" w:type="pct"/>
            <w:shd w:val="clear" w:color="auto" w:fill="auto"/>
          </w:tcPr>
          <w:p w14:paraId="2579E6AE" w14:textId="77777777" w:rsidR="003326DB" w:rsidRPr="00EF4CB8" w:rsidRDefault="003326DB" w:rsidP="004E7FC1">
            <w:pPr>
              <w:rPr>
                <w:b/>
                <w:bCs/>
                <w:sz w:val="18"/>
                <w:szCs w:val="18"/>
              </w:rPr>
            </w:pPr>
            <w:r w:rsidRPr="00EF4CB8">
              <w:rPr>
                <w:b/>
                <w:bCs/>
                <w:sz w:val="18"/>
                <w:szCs w:val="18"/>
              </w:rPr>
              <w:t>Whether require privacy-sensitive dataset sharing</w:t>
            </w:r>
          </w:p>
        </w:tc>
        <w:tc>
          <w:tcPr>
            <w:tcW w:w="821" w:type="pct"/>
            <w:shd w:val="clear" w:color="auto" w:fill="auto"/>
            <w:vAlign w:val="center"/>
          </w:tcPr>
          <w:p w14:paraId="50937AC0" w14:textId="77777777" w:rsidR="003326DB" w:rsidRPr="00EF4CB8" w:rsidRDefault="003326DB" w:rsidP="004E7FC1">
            <w:pPr>
              <w:rPr>
                <w:b/>
                <w:bCs/>
                <w:color w:val="000000"/>
                <w:sz w:val="18"/>
                <w:szCs w:val="18"/>
                <w:highlight w:val="green"/>
              </w:rPr>
            </w:pPr>
            <w:r w:rsidRPr="00EF4CB8">
              <w:rPr>
                <w:b/>
                <w:bCs/>
                <w:color w:val="000000"/>
                <w:kern w:val="24"/>
                <w:sz w:val="18"/>
                <w:szCs w:val="18"/>
                <w:highlight w:val="green"/>
              </w:rPr>
              <w:t>No (Note 3)</w:t>
            </w:r>
          </w:p>
        </w:tc>
        <w:tc>
          <w:tcPr>
            <w:tcW w:w="925" w:type="pct"/>
            <w:shd w:val="clear" w:color="auto" w:fill="auto"/>
          </w:tcPr>
          <w:p w14:paraId="44D8F3E9" w14:textId="77777777" w:rsidR="003326DB" w:rsidRPr="00EF4CB8" w:rsidRDefault="003326DB" w:rsidP="004E7FC1">
            <w:pPr>
              <w:rPr>
                <w:b/>
                <w:bCs/>
                <w:color w:val="000000"/>
                <w:kern w:val="24"/>
                <w:sz w:val="18"/>
                <w:szCs w:val="18"/>
                <w:highlight w:val="green"/>
              </w:rPr>
            </w:pPr>
            <w:r w:rsidRPr="00EF4CB8">
              <w:rPr>
                <w:b/>
                <w:bCs/>
                <w:color w:val="000000"/>
                <w:kern w:val="24"/>
                <w:sz w:val="18"/>
                <w:szCs w:val="18"/>
                <w:highlight w:val="green"/>
              </w:rPr>
              <w:t>No (Note3)</w:t>
            </w:r>
          </w:p>
        </w:tc>
        <w:tc>
          <w:tcPr>
            <w:tcW w:w="873" w:type="pct"/>
            <w:shd w:val="clear" w:color="auto" w:fill="auto"/>
            <w:vAlign w:val="center"/>
          </w:tcPr>
          <w:p w14:paraId="52121B84" w14:textId="77777777" w:rsidR="003326DB" w:rsidRPr="00EF4CB8" w:rsidRDefault="003326DB" w:rsidP="004E7FC1">
            <w:pPr>
              <w:rPr>
                <w:b/>
                <w:bCs/>
                <w:color w:val="000000"/>
                <w:sz w:val="18"/>
                <w:szCs w:val="18"/>
                <w:highlight w:val="green"/>
              </w:rPr>
            </w:pPr>
            <w:r w:rsidRPr="00EF4CB8">
              <w:rPr>
                <w:b/>
                <w:bCs/>
                <w:color w:val="000000"/>
                <w:kern w:val="24"/>
                <w:sz w:val="18"/>
                <w:szCs w:val="18"/>
                <w:highlight w:val="green"/>
              </w:rPr>
              <w:t>No (Note 3)</w:t>
            </w:r>
          </w:p>
        </w:tc>
        <w:tc>
          <w:tcPr>
            <w:tcW w:w="975" w:type="pct"/>
            <w:shd w:val="clear" w:color="auto" w:fill="auto"/>
            <w:vAlign w:val="center"/>
          </w:tcPr>
          <w:p w14:paraId="1BB68A0C" w14:textId="77777777" w:rsidR="003326DB" w:rsidRPr="00EF4CB8" w:rsidRDefault="003326DB" w:rsidP="004E7FC1">
            <w:pPr>
              <w:rPr>
                <w:b/>
                <w:bCs/>
                <w:color w:val="000000"/>
                <w:sz w:val="18"/>
                <w:szCs w:val="18"/>
                <w:highlight w:val="green"/>
              </w:rPr>
            </w:pPr>
            <w:r w:rsidRPr="00EF4CB8">
              <w:rPr>
                <w:b/>
                <w:bCs/>
                <w:color w:val="000000"/>
                <w:kern w:val="24"/>
                <w:sz w:val="18"/>
                <w:szCs w:val="18"/>
                <w:highlight w:val="green"/>
              </w:rPr>
              <w:t>No (Note 3)</w:t>
            </w:r>
          </w:p>
        </w:tc>
      </w:tr>
      <w:tr w:rsidR="003326DB" w:rsidRPr="00EF4CB8" w14:paraId="7F5B4923" w14:textId="77777777" w:rsidTr="004E7FC1">
        <w:trPr>
          <w:trHeight w:val="1373"/>
        </w:trPr>
        <w:tc>
          <w:tcPr>
            <w:tcW w:w="1406" w:type="pct"/>
            <w:shd w:val="clear" w:color="auto" w:fill="auto"/>
          </w:tcPr>
          <w:p w14:paraId="127F606B" w14:textId="77777777" w:rsidR="003326DB" w:rsidRPr="00EF4CB8" w:rsidRDefault="003326DB" w:rsidP="004E7FC1">
            <w:pPr>
              <w:rPr>
                <w:b/>
                <w:bCs/>
                <w:sz w:val="18"/>
                <w:szCs w:val="18"/>
              </w:rPr>
            </w:pPr>
            <w:r w:rsidRPr="00EF4CB8">
              <w:rPr>
                <w:b/>
                <w:bCs/>
                <w:sz w:val="18"/>
                <w:szCs w:val="18"/>
              </w:rPr>
              <w:t>Flexibility to support cell/site/scenario/configuration specific model</w:t>
            </w:r>
          </w:p>
        </w:tc>
        <w:tc>
          <w:tcPr>
            <w:tcW w:w="821" w:type="pct"/>
            <w:shd w:val="clear" w:color="auto" w:fill="auto"/>
            <w:vAlign w:val="center"/>
          </w:tcPr>
          <w:p w14:paraId="3BA29BE6" w14:textId="77777777" w:rsidR="003326DB" w:rsidRPr="00EF4CB8" w:rsidRDefault="003326DB" w:rsidP="004E7FC1">
            <w:pPr>
              <w:rPr>
                <w:b/>
                <w:bCs/>
                <w:color w:val="000000"/>
                <w:kern w:val="24"/>
                <w:sz w:val="18"/>
                <w:szCs w:val="18"/>
                <w:highlight w:val="green"/>
              </w:rPr>
            </w:pPr>
            <w:r w:rsidRPr="00EF4CB8">
              <w:rPr>
                <w:b/>
                <w:bCs/>
                <w:kern w:val="24"/>
                <w:sz w:val="18"/>
                <w:szCs w:val="18"/>
                <w:highlight w:val="green"/>
              </w:rPr>
              <w:t>No consensus</w:t>
            </w:r>
          </w:p>
          <w:p w14:paraId="684394C7" w14:textId="77777777" w:rsidR="003326DB" w:rsidRPr="00EF4CB8" w:rsidRDefault="003326DB" w:rsidP="004E7FC1">
            <w:pPr>
              <w:rPr>
                <w:b/>
                <w:bCs/>
                <w:color w:val="000000"/>
                <w:sz w:val="18"/>
                <w:szCs w:val="18"/>
              </w:rPr>
            </w:pPr>
          </w:p>
        </w:tc>
        <w:tc>
          <w:tcPr>
            <w:tcW w:w="925" w:type="pct"/>
            <w:shd w:val="clear" w:color="auto" w:fill="auto"/>
          </w:tcPr>
          <w:p w14:paraId="03AF886A" w14:textId="77777777" w:rsidR="003326DB" w:rsidRPr="00EF4CB8" w:rsidRDefault="003326DB" w:rsidP="004E7FC1">
            <w:pPr>
              <w:rPr>
                <w:b/>
                <w:bCs/>
                <w:color w:val="000000"/>
                <w:kern w:val="24"/>
                <w:sz w:val="18"/>
                <w:szCs w:val="18"/>
                <w:highlight w:val="yellow"/>
              </w:rPr>
            </w:pPr>
          </w:p>
          <w:p w14:paraId="0010F020" w14:textId="77777777" w:rsidR="003326DB" w:rsidRPr="00EF4CB8" w:rsidRDefault="003326DB" w:rsidP="004E7FC1">
            <w:pPr>
              <w:rPr>
                <w:b/>
                <w:bCs/>
                <w:color w:val="000000"/>
                <w:kern w:val="24"/>
                <w:sz w:val="18"/>
                <w:szCs w:val="18"/>
                <w:highlight w:val="green"/>
              </w:rPr>
            </w:pPr>
            <w:r w:rsidRPr="00EF4CB8">
              <w:rPr>
                <w:b/>
                <w:bCs/>
                <w:kern w:val="24"/>
                <w:sz w:val="18"/>
                <w:szCs w:val="18"/>
                <w:highlight w:val="green"/>
              </w:rPr>
              <w:t>No consensus</w:t>
            </w:r>
          </w:p>
          <w:p w14:paraId="24D8B625" w14:textId="77777777" w:rsidR="003326DB" w:rsidRPr="00EF4CB8" w:rsidRDefault="003326DB" w:rsidP="004E7FC1">
            <w:pPr>
              <w:rPr>
                <w:b/>
                <w:bCs/>
                <w:color w:val="000000"/>
                <w:kern w:val="24"/>
                <w:sz w:val="18"/>
                <w:szCs w:val="18"/>
              </w:rPr>
            </w:pPr>
          </w:p>
        </w:tc>
        <w:tc>
          <w:tcPr>
            <w:tcW w:w="873" w:type="pct"/>
            <w:shd w:val="clear" w:color="auto" w:fill="auto"/>
            <w:vAlign w:val="center"/>
          </w:tcPr>
          <w:p w14:paraId="28D07DF7" w14:textId="77777777" w:rsidR="003326DB" w:rsidRPr="00EF4CB8" w:rsidRDefault="003326DB" w:rsidP="004E7FC1">
            <w:pPr>
              <w:rPr>
                <w:b/>
                <w:bCs/>
                <w:color w:val="000000"/>
                <w:kern w:val="24"/>
                <w:sz w:val="18"/>
                <w:szCs w:val="18"/>
                <w:highlight w:val="green"/>
              </w:rPr>
            </w:pPr>
            <w:r w:rsidRPr="00EF4CB8">
              <w:rPr>
                <w:b/>
                <w:bCs/>
                <w:color w:val="000000"/>
                <w:kern w:val="24"/>
                <w:sz w:val="18"/>
                <w:szCs w:val="18"/>
                <w:highlight w:val="green"/>
              </w:rPr>
              <w:t xml:space="preserve">[Semi] flexible except for UE defined scenarios. (note x1) </w:t>
            </w:r>
          </w:p>
          <w:p w14:paraId="617D29A5" w14:textId="77777777" w:rsidR="003326DB" w:rsidRPr="00EF4CB8" w:rsidRDefault="003326DB" w:rsidP="004E7FC1">
            <w:pPr>
              <w:rPr>
                <w:b/>
                <w:bCs/>
                <w:color w:val="000000"/>
                <w:kern w:val="24"/>
                <w:sz w:val="18"/>
                <w:szCs w:val="18"/>
                <w:highlight w:val="green"/>
              </w:rPr>
            </w:pPr>
          </w:p>
          <w:p w14:paraId="19B392A2" w14:textId="77777777" w:rsidR="003326DB" w:rsidRPr="00EF4CB8" w:rsidRDefault="003326DB" w:rsidP="004E7FC1">
            <w:pPr>
              <w:rPr>
                <w:b/>
                <w:bCs/>
                <w:color w:val="000000"/>
                <w:kern w:val="24"/>
                <w:sz w:val="18"/>
                <w:szCs w:val="18"/>
                <w:highlight w:val="green"/>
              </w:rPr>
            </w:pPr>
            <w:r w:rsidRPr="00EF4CB8">
              <w:rPr>
                <w:b/>
                <w:bCs/>
                <w:color w:val="000000"/>
                <w:kern w:val="24"/>
                <w:sz w:val="18"/>
                <w:szCs w:val="18"/>
                <w:highlight w:val="green"/>
              </w:rPr>
              <w:t xml:space="preserve">[Semi] flexible for UE defined scenarios if UE assistance information is supported and available.  </w:t>
            </w:r>
          </w:p>
          <w:p w14:paraId="190D15B7" w14:textId="77777777" w:rsidR="003326DB" w:rsidRPr="00EF4CB8" w:rsidRDefault="003326DB" w:rsidP="004E7FC1">
            <w:pPr>
              <w:rPr>
                <w:b/>
                <w:bCs/>
                <w:color w:val="000000"/>
                <w:kern w:val="24"/>
                <w:sz w:val="18"/>
                <w:szCs w:val="18"/>
                <w:highlight w:val="yellow"/>
              </w:rPr>
            </w:pPr>
          </w:p>
        </w:tc>
        <w:tc>
          <w:tcPr>
            <w:tcW w:w="975" w:type="pct"/>
            <w:shd w:val="clear" w:color="auto" w:fill="auto"/>
            <w:vAlign w:val="center"/>
          </w:tcPr>
          <w:p w14:paraId="2606BE30" w14:textId="77777777" w:rsidR="003326DB" w:rsidRPr="00EF4CB8" w:rsidRDefault="003326DB" w:rsidP="004E7FC1">
            <w:pPr>
              <w:rPr>
                <w:b/>
                <w:bCs/>
                <w:color w:val="000000"/>
                <w:kern w:val="24"/>
                <w:sz w:val="18"/>
                <w:szCs w:val="18"/>
                <w:highlight w:val="green"/>
              </w:rPr>
            </w:pPr>
            <w:r w:rsidRPr="00EF4CB8">
              <w:rPr>
                <w:b/>
                <w:bCs/>
                <w:color w:val="000000"/>
                <w:kern w:val="24"/>
                <w:sz w:val="18"/>
                <w:szCs w:val="18"/>
                <w:highlight w:val="green"/>
              </w:rPr>
              <w:t xml:space="preserve">[Semi] flexible except for NW defined scenarios (note x1). </w:t>
            </w:r>
          </w:p>
          <w:p w14:paraId="6BBAED75" w14:textId="77777777" w:rsidR="003326DB" w:rsidRPr="00EF4CB8" w:rsidRDefault="003326DB" w:rsidP="004E7FC1">
            <w:pPr>
              <w:rPr>
                <w:b/>
                <w:bCs/>
                <w:color w:val="000000"/>
                <w:kern w:val="24"/>
                <w:sz w:val="18"/>
                <w:szCs w:val="18"/>
                <w:highlight w:val="green"/>
              </w:rPr>
            </w:pPr>
          </w:p>
          <w:p w14:paraId="7D34A047" w14:textId="77777777" w:rsidR="003326DB" w:rsidRPr="00EF4CB8" w:rsidRDefault="003326DB" w:rsidP="004E7FC1">
            <w:pPr>
              <w:rPr>
                <w:b/>
                <w:bCs/>
                <w:color w:val="000000"/>
                <w:kern w:val="24"/>
                <w:sz w:val="18"/>
                <w:szCs w:val="18"/>
                <w:highlight w:val="green"/>
              </w:rPr>
            </w:pPr>
            <w:r w:rsidRPr="00EF4CB8">
              <w:rPr>
                <w:b/>
                <w:bCs/>
                <w:color w:val="000000"/>
                <w:kern w:val="24"/>
                <w:sz w:val="18"/>
                <w:szCs w:val="18"/>
                <w:highlight w:val="green"/>
              </w:rPr>
              <w:t xml:space="preserve">[Semi] flexible for NW defined scenarios if NW assistance information is supported and available.  </w:t>
            </w:r>
          </w:p>
          <w:p w14:paraId="66F5D0E2" w14:textId="77777777" w:rsidR="003326DB" w:rsidRPr="00EF4CB8" w:rsidRDefault="003326DB" w:rsidP="004E7FC1">
            <w:pPr>
              <w:rPr>
                <w:b/>
                <w:bCs/>
                <w:color w:val="000000"/>
                <w:sz w:val="18"/>
                <w:szCs w:val="18"/>
                <w:highlight w:val="yellow"/>
              </w:rPr>
            </w:pPr>
          </w:p>
        </w:tc>
      </w:tr>
      <w:tr w:rsidR="003326DB" w:rsidRPr="00EF4CB8" w14:paraId="431B5938" w14:textId="77777777" w:rsidTr="004E7FC1">
        <w:trPr>
          <w:trHeight w:val="433"/>
        </w:trPr>
        <w:tc>
          <w:tcPr>
            <w:tcW w:w="1406" w:type="pct"/>
            <w:shd w:val="clear" w:color="auto" w:fill="auto"/>
          </w:tcPr>
          <w:p w14:paraId="6C11B827" w14:textId="77777777" w:rsidR="003326DB" w:rsidRPr="00EF4CB8" w:rsidRDefault="003326DB" w:rsidP="004E7FC1">
            <w:pPr>
              <w:rPr>
                <w:b/>
                <w:bCs/>
                <w:sz w:val="18"/>
                <w:szCs w:val="18"/>
              </w:rPr>
            </w:pPr>
            <w:r w:rsidRPr="00EF4CB8">
              <w:rPr>
                <w:b/>
                <w:bCs/>
                <w:sz w:val="18"/>
                <w:szCs w:val="18"/>
              </w:rPr>
              <w:t>Whether gNB/device specific optimization is allowed</w:t>
            </w:r>
          </w:p>
        </w:tc>
        <w:tc>
          <w:tcPr>
            <w:tcW w:w="821" w:type="pct"/>
            <w:shd w:val="clear" w:color="auto" w:fill="auto"/>
            <w:vAlign w:val="center"/>
          </w:tcPr>
          <w:p w14:paraId="7ED2947E" w14:textId="77777777" w:rsidR="003326DB" w:rsidRPr="00EF4CB8" w:rsidRDefault="003326DB" w:rsidP="004E7FC1">
            <w:pPr>
              <w:rPr>
                <w:b/>
                <w:bCs/>
                <w:color w:val="000000"/>
                <w:sz w:val="18"/>
                <w:szCs w:val="18"/>
                <w:highlight w:val="green"/>
              </w:rPr>
            </w:pPr>
            <w:r w:rsidRPr="00EF4CB8">
              <w:rPr>
                <w:b/>
                <w:bCs/>
                <w:color w:val="000000"/>
                <w:kern w:val="24"/>
                <w:sz w:val="18"/>
                <w:szCs w:val="18"/>
                <w:highlight w:val="green"/>
              </w:rPr>
              <w:t>Yes</w:t>
            </w:r>
          </w:p>
        </w:tc>
        <w:tc>
          <w:tcPr>
            <w:tcW w:w="925" w:type="pct"/>
            <w:shd w:val="clear" w:color="auto" w:fill="auto"/>
          </w:tcPr>
          <w:p w14:paraId="6F97AE5D" w14:textId="77777777" w:rsidR="003326DB" w:rsidRPr="00EF4CB8" w:rsidRDefault="003326DB" w:rsidP="004E7FC1">
            <w:pPr>
              <w:rPr>
                <w:b/>
                <w:bCs/>
                <w:color w:val="000000"/>
                <w:kern w:val="24"/>
                <w:sz w:val="18"/>
                <w:szCs w:val="18"/>
                <w:highlight w:val="green"/>
              </w:rPr>
            </w:pPr>
          </w:p>
          <w:p w14:paraId="29092B16" w14:textId="77777777" w:rsidR="003326DB" w:rsidRPr="00EF4CB8" w:rsidRDefault="003326DB" w:rsidP="004E7FC1">
            <w:pPr>
              <w:rPr>
                <w:b/>
                <w:bCs/>
                <w:color w:val="000000"/>
                <w:kern w:val="24"/>
                <w:sz w:val="18"/>
                <w:szCs w:val="18"/>
                <w:highlight w:val="green"/>
              </w:rPr>
            </w:pPr>
            <w:r w:rsidRPr="00EF4CB8">
              <w:rPr>
                <w:b/>
                <w:bCs/>
                <w:color w:val="000000"/>
                <w:kern w:val="24"/>
                <w:sz w:val="18"/>
                <w:szCs w:val="18"/>
                <w:highlight w:val="green"/>
              </w:rPr>
              <w:t>Yes</w:t>
            </w:r>
          </w:p>
        </w:tc>
        <w:tc>
          <w:tcPr>
            <w:tcW w:w="873" w:type="pct"/>
            <w:shd w:val="clear" w:color="auto" w:fill="auto"/>
            <w:vAlign w:val="center"/>
          </w:tcPr>
          <w:p w14:paraId="5FC6A3DC" w14:textId="77777777" w:rsidR="003326DB" w:rsidRPr="00EF4CB8" w:rsidRDefault="003326DB" w:rsidP="004E7FC1">
            <w:pPr>
              <w:rPr>
                <w:b/>
                <w:bCs/>
                <w:color w:val="000000"/>
                <w:sz w:val="18"/>
                <w:szCs w:val="18"/>
                <w:highlight w:val="green"/>
              </w:rPr>
            </w:pPr>
            <w:r w:rsidRPr="00EF4CB8">
              <w:rPr>
                <w:b/>
                <w:bCs/>
                <w:color w:val="000000"/>
                <w:kern w:val="24"/>
                <w:sz w:val="18"/>
                <w:szCs w:val="18"/>
                <w:highlight w:val="green"/>
              </w:rPr>
              <w:t>Yes</w:t>
            </w:r>
          </w:p>
        </w:tc>
        <w:tc>
          <w:tcPr>
            <w:tcW w:w="975" w:type="pct"/>
            <w:shd w:val="clear" w:color="auto" w:fill="auto"/>
            <w:vAlign w:val="center"/>
          </w:tcPr>
          <w:p w14:paraId="628929F4" w14:textId="77777777" w:rsidR="003326DB" w:rsidRPr="00EF4CB8" w:rsidRDefault="003326DB" w:rsidP="004E7FC1">
            <w:pPr>
              <w:rPr>
                <w:b/>
                <w:bCs/>
                <w:color w:val="000000"/>
                <w:sz w:val="18"/>
                <w:szCs w:val="18"/>
                <w:highlight w:val="green"/>
              </w:rPr>
            </w:pPr>
            <w:r w:rsidRPr="00EF4CB8">
              <w:rPr>
                <w:b/>
                <w:bCs/>
                <w:color w:val="000000"/>
                <w:kern w:val="24"/>
                <w:sz w:val="18"/>
                <w:szCs w:val="18"/>
                <w:highlight w:val="green"/>
              </w:rPr>
              <w:t>Yes</w:t>
            </w:r>
          </w:p>
        </w:tc>
      </w:tr>
      <w:tr w:rsidR="003326DB" w:rsidRPr="00EF4CB8" w14:paraId="246AF25D" w14:textId="77777777" w:rsidTr="004E7FC1">
        <w:trPr>
          <w:trHeight w:val="1123"/>
        </w:trPr>
        <w:tc>
          <w:tcPr>
            <w:tcW w:w="1406" w:type="pct"/>
            <w:shd w:val="clear" w:color="auto" w:fill="auto"/>
          </w:tcPr>
          <w:p w14:paraId="0B3AA28C" w14:textId="77777777" w:rsidR="003326DB" w:rsidRPr="00EF4CB8" w:rsidRDefault="003326DB" w:rsidP="004E7FC1">
            <w:pPr>
              <w:rPr>
                <w:b/>
                <w:bCs/>
                <w:sz w:val="18"/>
                <w:szCs w:val="18"/>
              </w:rPr>
            </w:pPr>
            <w:r w:rsidRPr="00EF4CB8">
              <w:rPr>
                <w:b/>
                <w:bCs/>
                <w:sz w:val="18"/>
                <w:szCs w:val="18"/>
              </w:rPr>
              <w:t>Model update flexibility after deployment (note 4)</w:t>
            </w:r>
          </w:p>
        </w:tc>
        <w:tc>
          <w:tcPr>
            <w:tcW w:w="821" w:type="pct"/>
            <w:shd w:val="clear" w:color="auto" w:fill="auto"/>
            <w:vAlign w:val="center"/>
          </w:tcPr>
          <w:p w14:paraId="637A893B" w14:textId="77777777" w:rsidR="003326DB" w:rsidRPr="00EF4CB8" w:rsidRDefault="003326DB" w:rsidP="004E7FC1">
            <w:pPr>
              <w:rPr>
                <w:b/>
                <w:bCs/>
                <w:color w:val="000000"/>
                <w:kern w:val="24"/>
                <w:sz w:val="18"/>
                <w:szCs w:val="18"/>
                <w:highlight w:val="green"/>
              </w:rPr>
            </w:pPr>
            <w:r w:rsidRPr="00EF4CB8">
              <w:rPr>
                <w:b/>
                <w:bCs/>
                <w:color w:val="000000"/>
                <w:kern w:val="24"/>
                <w:sz w:val="18"/>
                <w:szCs w:val="18"/>
                <w:highlight w:val="green"/>
              </w:rPr>
              <w:t>Not flexible</w:t>
            </w:r>
          </w:p>
          <w:p w14:paraId="6EEF9B5C" w14:textId="77777777" w:rsidR="003326DB" w:rsidRPr="00EF4CB8" w:rsidRDefault="003326DB" w:rsidP="004E7FC1">
            <w:pPr>
              <w:rPr>
                <w:b/>
                <w:bCs/>
                <w:strike/>
                <w:color w:val="000000"/>
                <w:sz w:val="18"/>
                <w:szCs w:val="18"/>
                <w:highlight w:val="green"/>
              </w:rPr>
            </w:pPr>
          </w:p>
        </w:tc>
        <w:tc>
          <w:tcPr>
            <w:tcW w:w="925" w:type="pct"/>
            <w:shd w:val="clear" w:color="auto" w:fill="auto"/>
          </w:tcPr>
          <w:p w14:paraId="79280D15" w14:textId="77777777" w:rsidR="003326DB" w:rsidRPr="00EF4CB8" w:rsidRDefault="003326DB" w:rsidP="004E7FC1">
            <w:pPr>
              <w:rPr>
                <w:b/>
                <w:bCs/>
                <w:color w:val="000000"/>
                <w:kern w:val="24"/>
                <w:sz w:val="18"/>
                <w:szCs w:val="18"/>
              </w:rPr>
            </w:pPr>
          </w:p>
          <w:p w14:paraId="108AD7CB" w14:textId="77777777" w:rsidR="003326DB" w:rsidRPr="00EF4CB8" w:rsidRDefault="003326DB" w:rsidP="004E7FC1">
            <w:pPr>
              <w:rPr>
                <w:b/>
                <w:bCs/>
                <w:strike/>
                <w:color w:val="000000"/>
                <w:kern w:val="24"/>
                <w:sz w:val="18"/>
                <w:szCs w:val="18"/>
                <w:highlight w:val="yellow"/>
              </w:rPr>
            </w:pPr>
            <w:r w:rsidRPr="00EF4CB8">
              <w:rPr>
                <w:b/>
                <w:bCs/>
                <w:color w:val="000000"/>
                <w:kern w:val="24"/>
                <w:sz w:val="18"/>
                <w:szCs w:val="18"/>
                <w:highlight w:val="green"/>
              </w:rPr>
              <w:t>No consensus.</w:t>
            </w:r>
          </w:p>
        </w:tc>
        <w:tc>
          <w:tcPr>
            <w:tcW w:w="873" w:type="pct"/>
            <w:shd w:val="clear" w:color="auto" w:fill="auto"/>
            <w:vAlign w:val="center"/>
          </w:tcPr>
          <w:p w14:paraId="39852F48" w14:textId="77777777" w:rsidR="003326DB" w:rsidRPr="00EF4CB8" w:rsidRDefault="003326DB" w:rsidP="004E7FC1">
            <w:pPr>
              <w:rPr>
                <w:b/>
                <w:bCs/>
                <w:color w:val="FF0000"/>
                <w:kern w:val="24"/>
                <w:sz w:val="18"/>
                <w:szCs w:val="18"/>
                <w:highlight w:val="green"/>
              </w:rPr>
            </w:pPr>
            <w:r w:rsidRPr="00EF4CB8">
              <w:rPr>
                <w:b/>
                <w:bCs/>
                <w:color w:val="000000"/>
                <w:kern w:val="24"/>
                <w:sz w:val="18"/>
                <w:szCs w:val="18"/>
                <w:highlight w:val="green"/>
              </w:rPr>
              <w:t xml:space="preserve">Semi-flexible </w:t>
            </w:r>
          </w:p>
          <w:p w14:paraId="4573C143" w14:textId="77777777" w:rsidR="003326DB" w:rsidRPr="00EF4CB8" w:rsidRDefault="003326DB" w:rsidP="004E7FC1">
            <w:pPr>
              <w:rPr>
                <w:b/>
                <w:bCs/>
                <w:strike/>
                <w:color w:val="000000"/>
                <w:sz w:val="18"/>
                <w:szCs w:val="18"/>
                <w:highlight w:val="green"/>
              </w:rPr>
            </w:pPr>
          </w:p>
        </w:tc>
        <w:tc>
          <w:tcPr>
            <w:tcW w:w="975" w:type="pct"/>
            <w:shd w:val="clear" w:color="auto" w:fill="auto"/>
            <w:vAlign w:val="center"/>
          </w:tcPr>
          <w:p w14:paraId="04C9F498" w14:textId="77777777" w:rsidR="003326DB" w:rsidRPr="00EF4CB8" w:rsidRDefault="003326DB" w:rsidP="004E7FC1">
            <w:pPr>
              <w:rPr>
                <w:b/>
                <w:bCs/>
                <w:color w:val="000000"/>
                <w:kern w:val="24"/>
                <w:sz w:val="18"/>
                <w:szCs w:val="18"/>
                <w:highlight w:val="green"/>
              </w:rPr>
            </w:pPr>
            <w:r w:rsidRPr="00EF4CB8">
              <w:rPr>
                <w:b/>
                <w:bCs/>
                <w:color w:val="000000"/>
                <w:kern w:val="24"/>
                <w:sz w:val="18"/>
                <w:szCs w:val="18"/>
                <w:highlight w:val="green"/>
              </w:rPr>
              <w:t xml:space="preserve">Semi-flexible. </w:t>
            </w:r>
          </w:p>
          <w:p w14:paraId="52B9291C" w14:textId="77777777" w:rsidR="003326DB" w:rsidRPr="00EF4CB8" w:rsidRDefault="003326DB" w:rsidP="004E7FC1">
            <w:pPr>
              <w:rPr>
                <w:b/>
                <w:bCs/>
                <w:color w:val="000000"/>
                <w:sz w:val="18"/>
                <w:szCs w:val="18"/>
                <w:highlight w:val="green"/>
              </w:rPr>
            </w:pPr>
          </w:p>
        </w:tc>
      </w:tr>
      <w:tr w:rsidR="003326DB" w:rsidRPr="00EF4CB8" w14:paraId="62BE35EB" w14:textId="77777777" w:rsidTr="004E7FC1">
        <w:trPr>
          <w:trHeight w:val="669"/>
        </w:trPr>
        <w:tc>
          <w:tcPr>
            <w:tcW w:w="1406" w:type="pct"/>
            <w:shd w:val="clear" w:color="auto" w:fill="auto"/>
          </w:tcPr>
          <w:p w14:paraId="35E08F6F" w14:textId="77777777" w:rsidR="003326DB" w:rsidRPr="00EF4CB8" w:rsidRDefault="003326DB" w:rsidP="004E7FC1">
            <w:pPr>
              <w:rPr>
                <w:b/>
                <w:bCs/>
                <w:sz w:val="18"/>
                <w:szCs w:val="18"/>
              </w:rPr>
            </w:pPr>
            <w:r w:rsidRPr="00EF4CB8">
              <w:rPr>
                <w:b/>
                <w:bCs/>
                <w:sz w:val="18"/>
                <w:szCs w:val="18"/>
              </w:rPr>
              <w:t>F</w:t>
            </w:r>
            <w:r w:rsidRPr="00EF4CB8">
              <w:rPr>
                <w:rFonts w:eastAsia="Malgun Gothic"/>
                <w:b/>
                <w:bCs/>
                <w:sz w:val="18"/>
                <w:szCs w:val="18"/>
              </w:rPr>
              <w:t>easibility of allowing UE side and NW side to develop/update models separately</w:t>
            </w:r>
          </w:p>
        </w:tc>
        <w:tc>
          <w:tcPr>
            <w:tcW w:w="821" w:type="pct"/>
            <w:shd w:val="clear" w:color="auto" w:fill="auto"/>
            <w:vAlign w:val="center"/>
          </w:tcPr>
          <w:p w14:paraId="02EB7144" w14:textId="77777777" w:rsidR="003326DB" w:rsidRPr="00EF4CB8" w:rsidRDefault="003326DB" w:rsidP="004E7FC1">
            <w:pPr>
              <w:rPr>
                <w:b/>
                <w:bCs/>
                <w:color w:val="000000"/>
                <w:sz w:val="18"/>
                <w:szCs w:val="18"/>
                <w:highlight w:val="green"/>
              </w:rPr>
            </w:pPr>
            <w:r w:rsidRPr="00EF4CB8">
              <w:rPr>
                <w:b/>
                <w:bCs/>
                <w:color w:val="000000"/>
                <w:kern w:val="24"/>
                <w:sz w:val="18"/>
                <w:szCs w:val="18"/>
                <w:highlight w:val="green"/>
              </w:rPr>
              <w:t>Infeasible</w:t>
            </w:r>
          </w:p>
        </w:tc>
        <w:tc>
          <w:tcPr>
            <w:tcW w:w="925" w:type="pct"/>
            <w:shd w:val="clear" w:color="auto" w:fill="auto"/>
          </w:tcPr>
          <w:p w14:paraId="1D64EC50" w14:textId="77777777" w:rsidR="003326DB" w:rsidRPr="00EF4CB8" w:rsidRDefault="003326DB" w:rsidP="004E7FC1">
            <w:pPr>
              <w:rPr>
                <w:b/>
                <w:bCs/>
                <w:color w:val="000000"/>
                <w:kern w:val="24"/>
                <w:sz w:val="18"/>
                <w:szCs w:val="18"/>
                <w:highlight w:val="yellow"/>
              </w:rPr>
            </w:pPr>
          </w:p>
          <w:p w14:paraId="43CA6BCB" w14:textId="77777777" w:rsidR="003326DB" w:rsidRPr="00EF4CB8" w:rsidRDefault="003326DB" w:rsidP="004E7FC1">
            <w:pPr>
              <w:rPr>
                <w:b/>
                <w:bCs/>
                <w:color w:val="FF0000"/>
                <w:kern w:val="24"/>
                <w:sz w:val="18"/>
                <w:szCs w:val="18"/>
                <w:highlight w:val="cyan"/>
              </w:rPr>
            </w:pPr>
            <w:r w:rsidRPr="00EF4CB8">
              <w:rPr>
                <w:b/>
                <w:bCs/>
                <w:color w:val="000000"/>
                <w:kern w:val="24"/>
                <w:sz w:val="18"/>
                <w:szCs w:val="18"/>
                <w:highlight w:val="yellow"/>
              </w:rPr>
              <w:t>Feasible</w:t>
            </w:r>
          </w:p>
          <w:p w14:paraId="4796141A" w14:textId="77777777" w:rsidR="003326DB" w:rsidRPr="00EF4CB8" w:rsidRDefault="003326DB" w:rsidP="004E7FC1">
            <w:pPr>
              <w:rPr>
                <w:b/>
                <w:bCs/>
                <w:color w:val="000000"/>
                <w:kern w:val="24"/>
                <w:sz w:val="18"/>
                <w:szCs w:val="18"/>
                <w:highlight w:val="yellow"/>
              </w:rPr>
            </w:pPr>
          </w:p>
        </w:tc>
        <w:tc>
          <w:tcPr>
            <w:tcW w:w="873" w:type="pct"/>
            <w:shd w:val="clear" w:color="auto" w:fill="auto"/>
            <w:vAlign w:val="center"/>
          </w:tcPr>
          <w:p w14:paraId="638DFC9D" w14:textId="77777777" w:rsidR="003326DB" w:rsidRPr="00EF4CB8" w:rsidRDefault="003326DB" w:rsidP="004E7FC1">
            <w:pPr>
              <w:rPr>
                <w:b/>
                <w:bCs/>
                <w:color w:val="000000"/>
                <w:sz w:val="18"/>
                <w:szCs w:val="18"/>
                <w:highlight w:val="yellow"/>
              </w:rPr>
            </w:pPr>
            <w:r w:rsidRPr="00EF4CB8">
              <w:rPr>
                <w:b/>
                <w:bCs/>
                <w:color w:val="000000"/>
                <w:kern w:val="24"/>
                <w:sz w:val="18"/>
                <w:szCs w:val="18"/>
                <w:highlight w:val="green"/>
              </w:rPr>
              <w:t xml:space="preserve">Feasible.  </w:t>
            </w:r>
          </w:p>
        </w:tc>
        <w:tc>
          <w:tcPr>
            <w:tcW w:w="975" w:type="pct"/>
            <w:shd w:val="clear" w:color="auto" w:fill="auto"/>
            <w:vAlign w:val="center"/>
          </w:tcPr>
          <w:p w14:paraId="592104B3" w14:textId="77777777" w:rsidR="003326DB" w:rsidRPr="00EF4CB8" w:rsidRDefault="003326DB" w:rsidP="004E7FC1">
            <w:pPr>
              <w:rPr>
                <w:b/>
                <w:bCs/>
                <w:color w:val="000000"/>
                <w:sz w:val="18"/>
                <w:szCs w:val="18"/>
                <w:highlight w:val="yellow"/>
              </w:rPr>
            </w:pPr>
            <w:r w:rsidRPr="00EF4CB8">
              <w:rPr>
                <w:b/>
                <w:bCs/>
                <w:color w:val="000000"/>
                <w:kern w:val="24"/>
                <w:sz w:val="18"/>
                <w:szCs w:val="18"/>
                <w:highlight w:val="green"/>
              </w:rPr>
              <w:t xml:space="preserve">Feasible </w:t>
            </w:r>
          </w:p>
        </w:tc>
      </w:tr>
      <w:tr w:rsidR="003326DB" w:rsidRPr="00EF4CB8" w14:paraId="22C5A2AB" w14:textId="77777777" w:rsidTr="004E7FC1">
        <w:trPr>
          <w:trHeight w:val="906"/>
        </w:trPr>
        <w:tc>
          <w:tcPr>
            <w:tcW w:w="1406" w:type="pct"/>
            <w:shd w:val="clear" w:color="auto" w:fill="auto"/>
          </w:tcPr>
          <w:p w14:paraId="362771FB" w14:textId="77777777" w:rsidR="003326DB" w:rsidRPr="00EF4CB8" w:rsidRDefault="003326DB" w:rsidP="004E7FC1">
            <w:pPr>
              <w:rPr>
                <w:rFonts w:eastAsia="Malgun Gothic"/>
                <w:b/>
                <w:bCs/>
                <w:color w:val="000000"/>
                <w:sz w:val="18"/>
                <w:szCs w:val="18"/>
              </w:rPr>
            </w:pPr>
            <w:r w:rsidRPr="00EF4CB8">
              <w:rPr>
                <w:rFonts w:eastAsia="Malgun Gothic"/>
                <w:b/>
                <w:bCs/>
                <w:color w:val="000000"/>
                <w:sz w:val="18"/>
                <w:szCs w:val="18"/>
              </w:rPr>
              <w:t>Whether gNB can maintain/store a single/unified CSI reconstruction model over different UE vendors (note x3)</w:t>
            </w:r>
          </w:p>
          <w:p w14:paraId="224C7C75" w14:textId="77777777" w:rsidR="003326DB" w:rsidRPr="00EF4CB8" w:rsidRDefault="003326DB" w:rsidP="004E7FC1">
            <w:pPr>
              <w:rPr>
                <w:b/>
                <w:bCs/>
                <w:sz w:val="18"/>
                <w:szCs w:val="18"/>
              </w:rPr>
            </w:pPr>
          </w:p>
        </w:tc>
        <w:tc>
          <w:tcPr>
            <w:tcW w:w="821" w:type="pct"/>
            <w:shd w:val="clear" w:color="auto" w:fill="auto"/>
            <w:vAlign w:val="center"/>
          </w:tcPr>
          <w:p w14:paraId="6B4F58E9" w14:textId="77777777" w:rsidR="003326DB" w:rsidRPr="00EF4CB8" w:rsidRDefault="003326DB" w:rsidP="004E7FC1">
            <w:pPr>
              <w:rPr>
                <w:b/>
                <w:bCs/>
                <w:color w:val="000000"/>
                <w:sz w:val="18"/>
                <w:szCs w:val="18"/>
                <w:highlight w:val="yellow"/>
              </w:rPr>
            </w:pPr>
            <w:r w:rsidRPr="00EF4CB8">
              <w:rPr>
                <w:b/>
                <w:bCs/>
                <w:color w:val="000000"/>
                <w:sz w:val="18"/>
                <w:szCs w:val="18"/>
                <w:highlight w:val="green"/>
              </w:rPr>
              <w:t>Yes. Performance refers to</w:t>
            </w:r>
            <w:r w:rsidRPr="00EF4CB8">
              <w:rPr>
                <w:b/>
                <w:bCs/>
                <w:strike/>
                <w:color w:val="000000"/>
                <w:sz w:val="18"/>
                <w:szCs w:val="18"/>
                <w:highlight w:val="green"/>
              </w:rPr>
              <w:t xml:space="preserve"> </w:t>
            </w:r>
            <w:r w:rsidRPr="00EF4CB8">
              <w:rPr>
                <w:b/>
                <w:bCs/>
                <w:color w:val="000000"/>
                <w:sz w:val="18"/>
                <w:szCs w:val="18"/>
                <w:highlight w:val="green"/>
              </w:rPr>
              <w:t>observations</w:t>
            </w:r>
            <w:r w:rsidRPr="00EF4CB8">
              <w:rPr>
                <w:rStyle w:val="apple-converted-space"/>
                <w:b/>
                <w:bCs/>
                <w:color w:val="000000"/>
                <w:sz w:val="18"/>
                <w:szCs w:val="18"/>
                <w:highlight w:val="green"/>
              </w:rPr>
              <w:t> </w:t>
            </w:r>
            <w:r w:rsidRPr="00EF4CB8">
              <w:rPr>
                <w:b/>
                <w:bCs/>
                <w:color w:val="000000"/>
                <w:sz w:val="18"/>
                <w:szCs w:val="18"/>
                <w:highlight w:val="green"/>
              </w:rPr>
              <w:t>in “1 NW part model to M&gt;1 UE part models” and “1 UE part model to N&gt;1 NW part models” of Section 6.2.2.4, TR38.843</w:t>
            </w:r>
          </w:p>
        </w:tc>
        <w:tc>
          <w:tcPr>
            <w:tcW w:w="925" w:type="pct"/>
            <w:shd w:val="clear" w:color="auto" w:fill="auto"/>
          </w:tcPr>
          <w:p w14:paraId="5E12DCA0" w14:textId="77777777" w:rsidR="003326DB" w:rsidRPr="00EF4CB8" w:rsidRDefault="003326DB" w:rsidP="004E7FC1">
            <w:pPr>
              <w:rPr>
                <w:rFonts w:eastAsia="Malgun Gothic"/>
                <w:b/>
                <w:bCs/>
                <w:strike/>
                <w:sz w:val="18"/>
                <w:szCs w:val="18"/>
              </w:rPr>
            </w:pPr>
            <w:r w:rsidRPr="00EF4CB8">
              <w:rPr>
                <w:b/>
                <w:bCs/>
                <w:color w:val="000000"/>
                <w:sz w:val="18"/>
                <w:szCs w:val="18"/>
                <w:highlight w:val="green"/>
              </w:rPr>
              <w:t>Yes. Performance refers to</w:t>
            </w:r>
            <w:r w:rsidRPr="00EF4CB8">
              <w:rPr>
                <w:rStyle w:val="apple-converted-space"/>
                <w:b/>
                <w:bCs/>
                <w:color w:val="000000"/>
                <w:sz w:val="18"/>
                <w:szCs w:val="18"/>
                <w:highlight w:val="green"/>
              </w:rPr>
              <w:t> </w:t>
            </w:r>
            <w:r w:rsidRPr="00EF4CB8">
              <w:rPr>
                <w:b/>
                <w:bCs/>
                <w:color w:val="000000"/>
                <w:sz w:val="18"/>
                <w:szCs w:val="18"/>
                <w:highlight w:val="green"/>
              </w:rPr>
              <w:t>observations</w:t>
            </w:r>
            <w:r w:rsidRPr="00EF4CB8">
              <w:rPr>
                <w:rStyle w:val="apple-converted-space"/>
                <w:b/>
                <w:bCs/>
                <w:color w:val="000000"/>
                <w:sz w:val="18"/>
                <w:szCs w:val="18"/>
                <w:highlight w:val="green"/>
              </w:rPr>
              <w:t> </w:t>
            </w:r>
            <w:r w:rsidRPr="00EF4CB8">
              <w:rPr>
                <w:b/>
                <w:bCs/>
                <w:color w:val="000000"/>
                <w:sz w:val="18"/>
                <w:szCs w:val="18"/>
                <w:highlight w:val="green"/>
              </w:rPr>
              <w:t>in “1 NW part model to M&gt;1 UE part models” of Section 6.2.2.4, TR38.843</w:t>
            </w:r>
          </w:p>
        </w:tc>
        <w:tc>
          <w:tcPr>
            <w:tcW w:w="873" w:type="pct"/>
            <w:shd w:val="clear" w:color="auto" w:fill="auto"/>
            <w:vAlign w:val="center"/>
          </w:tcPr>
          <w:p w14:paraId="14A6DB3E" w14:textId="77777777" w:rsidR="003326DB" w:rsidRPr="00EF4CB8" w:rsidRDefault="003326DB" w:rsidP="004E7FC1">
            <w:pPr>
              <w:jc w:val="both"/>
              <w:rPr>
                <w:b/>
                <w:bCs/>
                <w:color w:val="000000"/>
                <w:sz w:val="18"/>
                <w:szCs w:val="18"/>
                <w:highlight w:val="green"/>
              </w:rPr>
            </w:pPr>
            <w:r w:rsidRPr="00EF4CB8">
              <w:rPr>
                <w:b/>
                <w:bCs/>
                <w:color w:val="000000"/>
                <w:sz w:val="18"/>
                <w:szCs w:val="18"/>
                <w:highlight w:val="green"/>
              </w:rPr>
              <w:t>Yes. Performance refers to</w:t>
            </w:r>
            <w:r w:rsidRPr="00EF4CB8">
              <w:rPr>
                <w:b/>
                <w:bCs/>
                <w:strike/>
                <w:color w:val="000000"/>
                <w:sz w:val="18"/>
                <w:szCs w:val="18"/>
                <w:highlight w:val="green"/>
              </w:rPr>
              <w:t xml:space="preserve"> </w:t>
            </w:r>
            <w:r w:rsidRPr="00EF4CB8">
              <w:rPr>
                <w:b/>
                <w:bCs/>
                <w:color w:val="000000"/>
                <w:sz w:val="18"/>
                <w:szCs w:val="18"/>
                <w:highlight w:val="green"/>
              </w:rPr>
              <w:t>observations</w:t>
            </w:r>
          </w:p>
          <w:p w14:paraId="60358953" w14:textId="77777777" w:rsidR="003326DB" w:rsidRPr="00EF4CB8" w:rsidRDefault="003326DB" w:rsidP="004E7FC1">
            <w:pPr>
              <w:rPr>
                <w:b/>
                <w:bCs/>
                <w:color w:val="000000"/>
                <w:sz w:val="18"/>
                <w:szCs w:val="18"/>
              </w:rPr>
            </w:pPr>
            <w:r w:rsidRPr="00EF4CB8">
              <w:rPr>
                <w:b/>
                <w:bCs/>
                <w:color w:val="000000"/>
                <w:sz w:val="18"/>
                <w:szCs w:val="18"/>
                <w:highlight w:val="green"/>
              </w:rPr>
              <w:t>in “NW first training, 1 NW part model to 1 UE part model, same backbone”, and “NW first training, 1 NW part model to 1 UE part model, different backbones” of Section 6.2.2.5, TR38.843</w:t>
            </w:r>
          </w:p>
        </w:tc>
        <w:tc>
          <w:tcPr>
            <w:tcW w:w="975" w:type="pct"/>
            <w:shd w:val="clear" w:color="auto" w:fill="auto"/>
            <w:vAlign w:val="center"/>
          </w:tcPr>
          <w:p w14:paraId="00E23103" w14:textId="77777777" w:rsidR="003326DB" w:rsidRPr="00EF4CB8" w:rsidRDefault="003326DB" w:rsidP="004E7FC1">
            <w:pPr>
              <w:jc w:val="both"/>
              <w:rPr>
                <w:b/>
                <w:bCs/>
                <w:color w:val="000000"/>
                <w:sz w:val="18"/>
                <w:szCs w:val="18"/>
                <w:highlight w:val="green"/>
              </w:rPr>
            </w:pPr>
            <w:r w:rsidRPr="00EF4CB8">
              <w:rPr>
                <w:b/>
                <w:bCs/>
                <w:color w:val="000000"/>
                <w:sz w:val="18"/>
                <w:szCs w:val="18"/>
                <w:highlight w:val="green"/>
              </w:rPr>
              <w:t>Yes.</w:t>
            </w:r>
            <w:r w:rsidRPr="00EF4CB8">
              <w:rPr>
                <w:rStyle w:val="apple-converted-space"/>
                <w:b/>
                <w:bCs/>
                <w:color w:val="000000"/>
                <w:sz w:val="18"/>
                <w:szCs w:val="18"/>
                <w:highlight w:val="green"/>
              </w:rPr>
              <w:t> </w:t>
            </w:r>
          </w:p>
          <w:p w14:paraId="007EFD3C" w14:textId="77777777" w:rsidR="003326DB" w:rsidRPr="00EF4CB8" w:rsidRDefault="003326DB" w:rsidP="004E7FC1">
            <w:pPr>
              <w:rPr>
                <w:b/>
                <w:bCs/>
                <w:color w:val="000000"/>
                <w:sz w:val="18"/>
                <w:szCs w:val="18"/>
              </w:rPr>
            </w:pPr>
            <w:r w:rsidRPr="00EF4CB8">
              <w:rPr>
                <w:b/>
                <w:bCs/>
                <w:color w:val="000000"/>
                <w:sz w:val="18"/>
                <w:szCs w:val="18"/>
                <w:highlight w:val="green"/>
              </w:rPr>
              <w:t>Performance refers to</w:t>
            </w:r>
            <w:r w:rsidRPr="00EF4CB8">
              <w:rPr>
                <w:b/>
                <w:bCs/>
                <w:strike/>
                <w:color w:val="000000"/>
                <w:sz w:val="18"/>
                <w:szCs w:val="18"/>
                <w:highlight w:val="green"/>
              </w:rPr>
              <w:t xml:space="preserve"> </w:t>
            </w:r>
            <w:r w:rsidRPr="00EF4CB8">
              <w:rPr>
                <w:b/>
                <w:bCs/>
                <w:color w:val="000000"/>
                <w:sz w:val="18"/>
                <w:szCs w:val="18"/>
                <w:highlight w:val="green"/>
              </w:rPr>
              <w:t>observations</w:t>
            </w:r>
            <w:r w:rsidRPr="00EF4CB8">
              <w:rPr>
                <w:rStyle w:val="apple-converted-space"/>
                <w:b/>
                <w:bCs/>
                <w:color w:val="000000"/>
                <w:sz w:val="18"/>
                <w:szCs w:val="18"/>
                <w:highlight w:val="green"/>
              </w:rPr>
              <w:t> </w:t>
            </w:r>
            <w:r w:rsidRPr="00EF4CB8">
              <w:rPr>
                <w:b/>
                <w:bCs/>
                <w:color w:val="000000"/>
                <w:sz w:val="18"/>
                <w:szCs w:val="18"/>
                <w:highlight w:val="green"/>
              </w:rPr>
              <w:t>in “UE first training, M&gt;1 UE part models to 1 NW part model” of Section 6.2.2.5, TR38.843</w:t>
            </w:r>
          </w:p>
        </w:tc>
      </w:tr>
      <w:tr w:rsidR="003326DB" w:rsidRPr="00EF4CB8" w14:paraId="76D04F81" w14:textId="77777777" w:rsidTr="004E7FC1">
        <w:trPr>
          <w:trHeight w:val="887"/>
        </w:trPr>
        <w:tc>
          <w:tcPr>
            <w:tcW w:w="1406" w:type="pct"/>
            <w:shd w:val="clear" w:color="auto" w:fill="auto"/>
          </w:tcPr>
          <w:p w14:paraId="12FE3E1F" w14:textId="77777777" w:rsidR="003326DB" w:rsidRPr="00EF4CB8" w:rsidRDefault="003326DB" w:rsidP="004E7FC1">
            <w:pPr>
              <w:rPr>
                <w:rFonts w:eastAsia="Malgun Gothic"/>
                <w:b/>
                <w:bCs/>
                <w:color w:val="000000"/>
                <w:sz w:val="18"/>
                <w:szCs w:val="18"/>
              </w:rPr>
            </w:pPr>
            <w:r w:rsidRPr="00EF4CB8">
              <w:rPr>
                <w:rFonts w:eastAsia="Malgun Gothic"/>
                <w:b/>
                <w:bCs/>
                <w:color w:val="000000"/>
                <w:sz w:val="18"/>
                <w:szCs w:val="18"/>
              </w:rPr>
              <w:t>Whether UE device can maintain/store a single/unified CSI generation model over different NW vendors (note x4)</w:t>
            </w:r>
          </w:p>
          <w:p w14:paraId="3EA1D4BC" w14:textId="77777777" w:rsidR="003326DB" w:rsidRPr="00EF4CB8" w:rsidRDefault="003326DB" w:rsidP="004E7FC1">
            <w:pPr>
              <w:rPr>
                <w:rFonts w:eastAsia="DengXian"/>
                <w:b/>
                <w:bCs/>
                <w:sz w:val="18"/>
                <w:szCs w:val="18"/>
              </w:rPr>
            </w:pPr>
          </w:p>
          <w:p w14:paraId="616B0B98" w14:textId="77777777" w:rsidR="003326DB" w:rsidRPr="00EF4CB8" w:rsidRDefault="003326DB" w:rsidP="004E7FC1">
            <w:pPr>
              <w:rPr>
                <w:b/>
                <w:bCs/>
                <w:sz w:val="18"/>
                <w:szCs w:val="18"/>
                <w:highlight w:val="yellow"/>
              </w:rPr>
            </w:pPr>
          </w:p>
        </w:tc>
        <w:tc>
          <w:tcPr>
            <w:tcW w:w="821" w:type="pct"/>
            <w:shd w:val="clear" w:color="auto" w:fill="auto"/>
            <w:vAlign w:val="center"/>
          </w:tcPr>
          <w:p w14:paraId="62A8BFE7" w14:textId="77777777" w:rsidR="003326DB" w:rsidRPr="00EF4CB8" w:rsidRDefault="003326DB" w:rsidP="004E7FC1">
            <w:pPr>
              <w:rPr>
                <w:b/>
                <w:bCs/>
                <w:color w:val="000000"/>
                <w:sz w:val="18"/>
                <w:szCs w:val="18"/>
                <w:highlight w:val="yellow"/>
              </w:rPr>
            </w:pPr>
            <w:r w:rsidRPr="00EF4CB8">
              <w:rPr>
                <w:rFonts w:eastAsia="Malgun Gothic"/>
                <w:b/>
                <w:bCs/>
                <w:color w:val="000000"/>
                <w:sz w:val="18"/>
                <w:szCs w:val="18"/>
                <w:highlight w:val="green"/>
              </w:rPr>
              <w:t xml:space="preserve">Yes. Performance refers to observations </w:t>
            </w:r>
            <w:r w:rsidRPr="00EF4CB8">
              <w:rPr>
                <w:b/>
                <w:bCs/>
                <w:color w:val="000000"/>
                <w:sz w:val="18"/>
                <w:szCs w:val="18"/>
                <w:highlight w:val="green"/>
              </w:rPr>
              <w:t>in “1 NW part model to M&gt;1 UE part models” and “1 UE part model to N&gt;1 NW part models” of Section 6.2.2.4, TR38.843</w:t>
            </w:r>
          </w:p>
        </w:tc>
        <w:tc>
          <w:tcPr>
            <w:tcW w:w="925" w:type="pct"/>
            <w:shd w:val="clear" w:color="auto" w:fill="auto"/>
          </w:tcPr>
          <w:p w14:paraId="7ED6DA27" w14:textId="77777777" w:rsidR="003326DB" w:rsidRPr="00EF4CB8" w:rsidRDefault="003326DB" w:rsidP="004E7FC1">
            <w:pPr>
              <w:rPr>
                <w:rFonts w:eastAsia="Malgun Gothic"/>
                <w:b/>
                <w:bCs/>
                <w:sz w:val="18"/>
                <w:szCs w:val="18"/>
                <w:highlight w:val="yellow"/>
              </w:rPr>
            </w:pPr>
            <w:r w:rsidRPr="00EF4CB8">
              <w:rPr>
                <w:rFonts w:eastAsia="Malgun Gothic"/>
                <w:b/>
                <w:bCs/>
                <w:color w:val="000000"/>
                <w:sz w:val="18"/>
                <w:szCs w:val="18"/>
                <w:highlight w:val="green"/>
              </w:rPr>
              <w:t xml:space="preserve">Yes. Performance refers to observations </w:t>
            </w:r>
            <w:r w:rsidRPr="00EF4CB8">
              <w:rPr>
                <w:b/>
                <w:bCs/>
                <w:color w:val="000000"/>
                <w:sz w:val="18"/>
                <w:szCs w:val="18"/>
                <w:highlight w:val="green"/>
              </w:rPr>
              <w:t>in “1 NW part model to M&gt;1 UE part models” of Section 6.2.2.4, TR38.843</w:t>
            </w:r>
          </w:p>
        </w:tc>
        <w:tc>
          <w:tcPr>
            <w:tcW w:w="873" w:type="pct"/>
            <w:shd w:val="clear" w:color="auto" w:fill="auto"/>
            <w:vAlign w:val="center"/>
          </w:tcPr>
          <w:p w14:paraId="137C1730" w14:textId="77777777" w:rsidR="003326DB" w:rsidRPr="00EF4CB8" w:rsidRDefault="003326DB" w:rsidP="004E7FC1">
            <w:pPr>
              <w:rPr>
                <w:b/>
                <w:bCs/>
                <w:color w:val="000000"/>
                <w:sz w:val="18"/>
                <w:szCs w:val="18"/>
                <w:highlight w:val="yellow"/>
              </w:rPr>
            </w:pPr>
            <w:r w:rsidRPr="00EF4CB8">
              <w:rPr>
                <w:rFonts w:eastAsia="Malgun Gothic"/>
                <w:b/>
                <w:bCs/>
                <w:color w:val="000000"/>
                <w:sz w:val="18"/>
                <w:szCs w:val="18"/>
                <w:highlight w:val="green"/>
              </w:rPr>
              <w:t xml:space="preserve">Performance refers to observations </w:t>
            </w:r>
            <w:r w:rsidRPr="00EF4CB8">
              <w:rPr>
                <w:b/>
                <w:bCs/>
                <w:color w:val="000000"/>
                <w:sz w:val="18"/>
                <w:szCs w:val="18"/>
                <w:highlight w:val="green"/>
              </w:rPr>
              <w:t>in “NW first training, 1 UE part model to N&gt;1 NW part models” of Section 6.2.2.5, TR38.843</w:t>
            </w:r>
          </w:p>
        </w:tc>
        <w:tc>
          <w:tcPr>
            <w:tcW w:w="975" w:type="pct"/>
            <w:shd w:val="clear" w:color="auto" w:fill="auto"/>
            <w:vAlign w:val="center"/>
          </w:tcPr>
          <w:p w14:paraId="1A923A39" w14:textId="77777777" w:rsidR="003326DB" w:rsidRPr="00EF4CB8" w:rsidRDefault="003326DB" w:rsidP="004E7FC1">
            <w:pPr>
              <w:rPr>
                <w:rFonts w:eastAsia="Malgun Gothic"/>
                <w:b/>
                <w:bCs/>
                <w:sz w:val="18"/>
                <w:szCs w:val="18"/>
                <w:highlight w:val="yellow"/>
              </w:rPr>
            </w:pPr>
            <w:r w:rsidRPr="00EF4CB8">
              <w:rPr>
                <w:rFonts w:eastAsia="Malgun Gothic"/>
                <w:b/>
                <w:bCs/>
                <w:color w:val="000000"/>
                <w:sz w:val="18"/>
                <w:szCs w:val="18"/>
                <w:highlight w:val="green"/>
              </w:rPr>
              <w:t xml:space="preserve">Yes. Performance refers to observations </w:t>
            </w:r>
            <w:r w:rsidRPr="00EF4CB8">
              <w:rPr>
                <w:b/>
                <w:bCs/>
                <w:color w:val="000000"/>
                <w:sz w:val="18"/>
                <w:szCs w:val="18"/>
                <w:highlight w:val="green"/>
              </w:rPr>
              <w:t>in “UE first training, 1 NW part model to 1 UE part model, same backbone”, and “UE first training, 1 NW part model to 1 UE part model, different backbones”  of Section 6.2.2.5, TR38.843</w:t>
            </w:r>
          </w:p>
        </w:tc>
      </w:tr>
      <w:tr w:rsidR="003326DB" w:rsidRPr="00EF4CB8" w14:paraId="40A78FDB" w14:textId="77777777" w:rsidTr="004E7FC1">
        <w:trPr>
          <w:trHeight w:val="1360"/>
        </w:trPr>
        <w:tc>
          <w:tcPr>
            <w:tcW w:w="1406" w:type="pct"/>
            <w:shd w:val="clear" w:color="auto" w:fill="auto"/>
          </w:tcPr>
          <w:p w14:paraId="30870DE9" w14:textId="77777777" w:rsidR="003326DB" w:rsidRPr="00EF4CB8" w:rsidRDefault="003326DB" w:rsidP="004E7FC1">
            <w:pPr>
              <w:rPr>
                <w:b/>
                <w:bCs/>
                <w:sz w:val="18"/>
                <w:szCs w:val="18"/>
                <w:highlight w:val="yellow"/>
              </w:rPr>
            </w:pPr>
            <w:r w:rsidRPr="00EF4CB8">
              <w:rPr>
                <w:b/>
                <w:bCs/>
                <w:sz w:val="18"/>
                <w:szCs w:val="18"/>
              </w:rPr>
              <w:t>Extendibility:</w:t>
            </w:r>
            <w:r w:rsidRPr="00EF4CB8">
              <w:rPr>
                <w:rFonts w:eastAsia="Malgun Gothic"/>
                <w:b/>
                <w:bCs/>
                <w:sz w:val="18"/>
                <w:szCs w:val="18"/>
              </w:rPr>
              <w:t xml:space="preserve"> to train new UE-side model compatible with NW-side model in use; </w:t>
            </w:r>
          </w:p>
        </w:tc>
        <w:tc>
          <w:tcPr>
            <w:tcW w:w="821" w:type="pct"/>
            <w:shd w:val="clear" w:color="auto" w:fill="auto"/>
            <w:vAlign w:val="center"/>
          </w:tcPr>
          <w:p w14:paraId="482D7BD6" w14:textId="77777777" w:rsidR="003326DB" w:rsidRPr="00EF4CB8" w:rsidRDefault="003326DB" w:rsidP="004E7FC1">
            <w:pPr>
              <w:rPr>
                <w:b/>
                <w:bCs/>
                <w:color w:val="000000"/>
                <w:kern w:val="24"/>
                <w:sz w:val="18"/>
                <w:szCs w:val="18"/>
              </w:rPr>
            </w:pPr>
            <w:r w:rsidRPr="00EF4CB8">
              <w:rPr>
                <w:b/>
                <w:bCs/>
                <w:color w:val="000000"/>
                <w:kern w:val="24"/>
                <w:sz w:val="18"/>
                <w:szCs w:val="18"/>
              </w:rPr>
              <w:t>Not support</w:t>
            </w:r>
          </w:p>
        </w:tc>
        <w:tc>
          <w:tcPr>
            <w:tcW w:w="925" w:type="pct"/>
            <w:shd w:val="clear" w:color="auto" w:fill="auto"/>
          </w:tcPr>
          <w:p w14:paraId="13F49291" w14:textId="77777777" w:rsidR="003326DB" w:rsidRPr="00EF4CB8" w:rsidRDefault="003326DB" w:rsidP="004E7FC1">
            <w:pPr>
              <w:rPr>
                <w:b/>
                <w:bCs/>
                <w:color w:val="000000"/>
                <w:kern w:val="24"/>
                <w:sz w:val="18"/>
                <w:szCs w:val="18"/>
              </w:rPr>
            </w:pPr>
          </w:p>
          <w:p w14:paraId="28A785A4" w14:textId="77777777" w:rsidR="003326DB" w:rsidRPr="00EF4CB8" w:rsidRDefault="003326DB" w:rsidP="004E7FC1">
            <w:pPr>
              <w:rPr>
                <w:b/>
                <w:bCs/>
                <w:color w:val="000000"/>
                <w:kern w:val="24"/>
                <w:sz w:val="18"/>
                <w:szCs w:val="18"/>
              </w:rPr>
            </w:pPr>
          </w:p>
          <w:p w14:paraId="3DBEAA90" w14:textId="77777777" w:rsidR="003326DB" w:rsidRPr="00EF4CB8" w:rsidRDefault="003326DB" w:rsidP="004E7FC1">
            <w:pPr>
              <w:rPr>
                <w:b/>
                <w:bCs/>
                <w:color w:val="000000"/>
                <w:kern w:val="24"/>
                <w:sz w:val="18"/>
                <w:szCs w:val="18"/>
              </w:rPr>
            </w:pPr>
            <w:r w:rsidRPr="00EF4CB8">
              <w:rPr>
                <w:b/>
                <w:bCs/>
                <w:color w:val="000000"/>
                <w:kern w:val="24"/>
                <w:sz w:val="18"/>
                <w:szCs w:val="18"/>
              </w:rPr>
              <w:t xml:space="preserve">Support </w:t>
            </w:r>
          </w:p>
        </w:tc>
        <w:tc>
          <w:tcPr>
            <w:tcW w:w="873" w:type="pct"/>
            <w:shd w:val="clear" w:color="auto" w:fill="auto"/>
            <w:vAlign w:val="center"/>
          </w:tcPr>
          <w:p w14:paraId="56A222D0" w14:textId="77777777" w:rsidR="003326DB" w:rsidRPr="00EF4CB8" w:rsidRDefault="003326DB" w:rsidP="004E7FC1">
            <w:pPr>
              <w:rPr>
                <w:b/>
                <w:bCs/>
                <w:color w:val="000000"/>
                <w:kern w:val="24"/>
                <w:sz w:val="18"/>
                <w:szCs w:val="18"/>
              </w:rPr>
            </w:pPr>
            <w:r w:rsidRPr="00EF4CB8">
              <w:rPr>
                <w:b/>
                <w:bCs/>
                <w:color w:val="000000"/>
                <w:kern w:val="24"/>
                <w:sz w:val="18"/>
                <w:szCs w:val="18"/>
                <w:highlight w:val="green"/>
              </w:rPr>
              <w:t>Support</w:t>
            </w:r>
            <w:r w:rsidRPr="00EF4CB8">
              <w:rPr>
                <w:b/>
                <w:bCs/>
                <w:color w:val="000000"/>
                <w:sz w:val="18"/>
                <w:szCs w:val="18"/>
                <w:highlight w:val="green"/>
              </w:rPr>
              <w:t xml:space="preserve"> </w:t>
            </w:r>
          </w:p>
        </w:tc>
        <w:tc>
          <w:tcPr>
            <w:tcW w:w="975" w:type="pct"/>
            <w:shd w:val="clear" w:color="auto" w:fill="auto"/>
            <w:vAlign w:val="center"/>
          </w:tcPr>
          <w:p w14:paraId="251E70DD" w14:textId="77777777" w:rsidR="003326DB" w:rsidRPr="00EF4CB8" w:rsidRDefault="003326DB" w:rsidP="004E7FC1">
            <w:pPr>
              <w:rPr>
                <w:b/>
                <w:bCs/>
                <w:color w:val="000000"/>
                <w:kern w:val="24"/>
                <w:sz w:val="18"/>
                <w:szCs w:val="18"/>
              </w:rPr>
            </w:pPr>
          </w:p>
          <w:p w14:paraId="1BDC85F6" w14:textId="77777777" w:rsidR="003326DB" w:rsidRPr="00EF4CB8" w:rsidRDefault="003326DB" w:rsidP="004E7FC1">
            <w:pPr>
              <w:rPr>
                <w:b/>
                <w:bCs/>
                <w:color w:val="000000"/>
                <w:kern w:val="24"/>
                <w:sz w:val="18"/>
                <w:szCs w:val="18"/>
                <w:highlight w:val="yellow"/>
              </w:rPr>
            </w:pPr>
            <w:r w:rsidRPr="00EF4CB8">
              <w:rPr>
                <w:b/>
                <w:bCs/>
                <w:color w:val="000000"/>
                <w:kern w:val="24"/>
                <w:sz w:val="18"/>
                <w:szCs w:val="18"/>
                <w:highlight w:val="yellow"/>
              </w:rPr>
              <w:t>Not support (note x2)</w:t>
            </w:r>
          </w:p>
          <w:p w14:paraId="760BE044" w14:textId="77777777" w:rsidR="003326DB" w:rsidRPr="00EF4CB8" w:rsidRDefault="003326DB" w:rsidP="004E7FC1">
            <w:pPr>
              <w:rPr>
                <w:b/>
                <w:bCs/>
                <w:color w:val="000000"/>
                <w:kern w:val="24"/>
                <w:sz w:val="18"/>
                <w:szCs w:val="18"/>
              </w:rPr>
            </w:pPr>
          </w:p>
        </w:tc>
      </w:tr>
      <w:tr w:rsidR="003326DB" w:rsidRPr="00EF4CB8" w14:paraId="38AFD002" w14:textId="77777777" w:rsidTr="004E7FC1">
        <w:trPr>
          <w:trHeight w:val="1360"/>
        </w:trPr>
        <w:tc>
          <w:tcPr>
            <w:tcW w:w="1406" w:type="pct"/>
            <w:shd w:val="clear" w:color="auto" w:fill="auto"/>
          </w:tcPr>
          <w:p w14:paraId="7746A7D6" w14:textId="77777777" w:rsidR="003326DB" w:rsidRPr="00EF4CB8" w:rsidRDefault="003326DB" w:rsidP="004E7FC1">
            <w:pPr>
              <w:rPr>
                <w:b/>
                <w:bCs/>
                <w:sz w:val="18"/>
                <w:szCs w:val="18"/>
                <w:highlight w:val="yellow"/>
              </w:rPr>
            </w:pPr>
            <w:r w:rsidRPr="00EF4CB8">
              <w:rPr>
                <w:b/>
                <w:bCs/>
                <w:sz w:val="18"/>
                <w:szCs w:val="18"/>
              </w:rPr>
              <w:t>Extendibility:</w:t>
            </w:r>
            <w:r w:rsidRPr="00EF4CB8">
              <w:rPr>
                <w:rFonts w:eastAsia="Malgun Gothic"/>
                <w:b/>
                <w:bCs/>
                <w:sz w:val="18"/>
                <w:szCs w:val="18"/>
              </w:rPr>
              <w:t xml:space="preserve"> To train new NW-side model compatible with UE-side model in use</w:t>
            </w:r>
          </w:p>
        </w:tc>
        <w:tc>
          <w:tcPr>
            <w:tcW w:w="821" w:type="pct"/>
            <w:shd w:val="clear" w:color="auto" w:fill="auto"/>
            <w:vAlign w:val="center"/>
          </w:tcPr>
          <w:p w14:paraId="6CA1B06E" w14:textId="77777777" w:rsidR="003326DB" w:rsidRPr="00EF4CB8" w:rsidRDefault="003326DB" w:rsidP="004E7FC1">
            <w:pPr>
              <w:rPr>
                <w:b/>
                <w:bCs/>
                <w:color w:val="000000"/>
                <w:kern w:val="24"/>
                <w:sz w:val="18"/>
                <w:szCs w:val="18"/>
                <w:highlight w:val="green"/>
              </w:rPr>
            </w:pPr>
            <w:r w:rsidRPr="00EF4CB8">
              <w:rPr>
                <w:b/>
                <w:bCs/>
                <w:color w:val="000000"/>
                <w:kern w:val="24"/>
                <w:sz w:val="18"/>
                <w:szCs w:val="18"/>
                <w:highlight w:val="green"/>
              </w:rPr>
              <w:t xml:space="preserve">Not support </w:t>
            </w:r>
          </w:p>
        </w:tc>
        <w:tc>
          <w:tcPr>
            <w:tcW w:w="925" w:type="pct"/>
            <w:shd w:val="clear" w:color="auto" w:fill="auto"/>
          </w:tcPr>
          <w:p w14:paraId="11FA5730" w14:textId="77777777" w:rsidR="003326DB" w:rsidRPr="00EF4CB8" w:rsidRDefault="003326DB" w:rsidP="004E7FC1">
            <w:pPr>
              <w:rPr>
                <w:rFonts w:eastAsia="SimSun"/>
                <w:b/>
                <w:bCs/>
                <w:color w:val="000000"/>
                <w:kern w:val="24"/>
                <w:sz w:val="18"/>
                <w:szCs w:val="18"/>
                <w:highlight w:val="green"/>
              </w:rPr>
            </w:pPr>
          </w:p>
          <w:p w14:paraId="4BEF7D37" w14:textId="77777777" w:rsidR="003326DB" w:rsidRPr="00EF4CB8" w:rsidRDefault="003326DB" w:rsidP="004E7FC1">
            <w:pPr>
              <w:rPr>
                <w:rFonts w:eastAsia="SimSun"/>
                <w:b/>
                <w:bCs/>
                <w:color w:val="000000"/>
                <w:kern w:val="24"/>
                <w:sz w:val="18"/>
                <w:szCs w:val="18"/>
                <w:highlight w:val="green"/>
              </w:rPr>
            </w:pPr>
          </w:p>
          <w:p w14:paraId="3DA38A56" w14:textId="77777777" w:rsidR="003326DB" w:rsidRPr="00EF4CB8" w:rsidRDefault="003326DB" w:rsidP="004E7FC1">
            <w:pPr>
              <w:rPr>
                <w:b/>
                <w:bCs/>
                <w:color w:val="000000"/>
                <w:kern w:val="24"/>
                <w:sz w:val="18"/>
                <w:szCs w:val="18"/>
                <w:highlight w:val="yellow"/>
              </w:rPr>
            </w:pPr>
            <w:r w:rsidRPr="00EF4CB8">
              <w:rPr>
                <w:rFonts w:eastAsia="SimSun"/>
                <w:b/>
                <w:bCs/>
                <w:color w:val="000000"/>
                <w:kern w:val="24"/>
                <w:sz w:val="18"/>
                <w:szCs w:val="18"/>
                <w:highlight w:val="green"/>
              </w:rPr>
              <w:t>Not Support</w:t>
            </w:r>
          </w:p>
        </w:tc>
        <w:tc>
          <w:tcPr>
            <w:tcW w:w="873" w:type="pct"/>
            <w:shd w:val="clear" w:color="auto" w:fill="auto"/>
            <w:vAlign w:val="center"/>
          </w:tcPr>
          <w:p w14:paraId="45FED989" w14:textId="77777777" w:rsidR="003326DB" w:rsidRPr="00EF4CB8" w:rsidRDefault="003326DB" w:rsidP="004E7FC1">
            <w:pPr>
              <w:rPr>
                <w:b/>
                <w:bCs/>
                <w:color w:val="000000"/>
                <w:kern w:val="24"/>
                <w:sz w:val="18"/>
                <w:szCs w:val="18"/>
                <w:highlight w:val="yellow"/>
              </w:rPr>
            </w:pPr>
            <w:r w:rsidRPr="00EF4CB8">
              <w:rPr>
                <w:b/>
                <w:bCs/>
                <w:color w:val="000000"/>
                <w:kern w:val="24"/>
                <w:sz w:val="18"/>
                <w:szCs w:val="18"/>
                <w:highlight w:val="yellow"/>
              </w:rPr>
              <w:t>Not support (note x2)</w:t>
            </w:r>
          </w:p>
          <w:p w14:paraId="5CEC43DF" w14:textId="77777777" w:rsidR="003326DB" w:rsidRPr="00EF4CB8" w:rsidRDefault="003326DB" w:rsidP="004E7FC1">
            <w:pPr>
              <w:rPr>
                <w:b/>
                <w:bCs/>
                <w:i/>
                <w:color w:val="000000"/>
                <w:kern w:val="24"/>
                <w:sz w:val="18"/>
                <w:szCs w:val="18"/>
              </w:rPr>
            </w:pPr>
          </w:p>
        </w:tc>
        <w:tc>
          <w:tcPr>
            <w:tcW w:w="975" w:type="pct"/>
            <w:shd w:val="clear" w:color="auto" w:fill="auto"/>
            <w:vAlign w:val="center"/>
          </w:tcPr>
          <w:p w14:paraId="6EF49973" w14:textId="77777777" w:rsidR="003326DB" w:rsidRPr="00EF4CB8" w:rsidRDefault="003326DB" w:rsidP="004E7FC1">
            <w:pPr>
              <w:rPr>
                <w:b/>
                <w:bCs/>
                <w:color w:val="000000"/>
                <w:kern w:val="24"/>
                <w:sz w:val="18"/>
                <w:szCs w:val="18"/>
                <w:highlight w:val="green"/>
              </w:rPr>
            </w:pPr>
            <w:r w:rsidRPr="00EF4CB8">
              <w:rPr>
                <w:b/>
                <w:bCs/>
                <w:color w:val="000000"/>
                <w:kern w:val="24"/>
                <w:sz w:val="18"/>
                <w:szCs w:val="18"/>
                <w:highlight w:val="green"/>
              </w:rPr>
              <w:t>Support</w:t>
            </w:r>
          </w:p>
        </w:tc>
      </w:tr>
      <w:tr w:rsidR="003326DB" w:rsidRPr="00EF4CB8" w14:paraId="4FA4BCDA" w14:textId="77777777" w:rsidTr="004E7FC1">
        <w:trPr>
          <w:trHeight w:val="650"/>
        </w:trPr>
        <w:tc>
          <w:tcPr>
            <w:tcW w:w="1406" w:type="pct"/>
            <w:shd w:val="clear" w:color="auto" w:fill="auto"/>
          </w:tcPr>
          <w:p w14:paraId="4BCBA0B0" w14:textId="77777777" w:rsidR="003326DB" w:rsidRPr="00EF4CB8" w:rsidRDefault="003326DB" w:rsidP="004E7FC1">
            <w:pPr>
              <w:rPr>
                <w:b/>
                <w:bCs/>
                <w:sz w:val="18"/>
                <w:szCs w:val="18"/>
              </w:rPr>
            </w:pPr>
            <w:r w:rsidRPr="00EF4CB8">
              <w:rPr>
                <w:b/>
                <w:bCs/>
                <w:sz w:val="18"/>
                <w:szCs w:val="18"/>
              </w:rPr>
              <w:t>Whether training data distribution can match the inference device</w:t>
            </w:r>
          </w:p>
        </w:tc>
        <w:tc>
          <w:tcPr>
            <w:tcW w:w="821" w:type="pct"/>
            <w:shd w:val="clear" w:color="auto" w:fill="auto"/>
            <w:vAlign w:val="center"/>
          </w:tcPr>
          <w:p w14:paraId="5DE0501C" w14:textId="77777777" w:rsidR="003326DB" w:rsidRPr="00EF4CB8" w:rsidRDefault="003326DB" w:rsidP="004E7FC1">
            <w:pPr>
              <w:rPr>
                <w:b/>
                <w:bCs/>
                <w:color w:val="000000"/>
                <w:kern w:val="24"/>
                <w:sz w:val="18"/>
                <w:szCs w:val="18"/>
                <w:highlight w:val="green"/>
              </w:rPr>
            </w:pPr>
            <w:r w:rsidRPr="00EF4CB8">
              <w:rPr>
                <w:b/>
                <w:bCs/>
                <w:kern w:val="24"/>
                <w:sz w:val="18"/>
                <w:szCs w:val="18"/>
                <w:highlight w:val="green"/>
              </w:rPr>
              <w:t>No consensus</w:t>
            </w:r>
          </w:p>
          <w:p w14:paraId="016E29A7" w14:textId="77777777" w:rsidR="003326DB" w:rsidRPr="00EF4CB8" w:rsidRDefault="003326DB" w:rsidP="004E7FC1">
            <w:pPr>
              <w:rPr>
                <w:b/>
                <w:bCs/>
                <w:strike/>
                <w:color w:val="000000"/>
                <w:kern w:val="24"/>
                <w:sz w:val="18"/>
                <w:szCs w:val="18"/>
                <w:highlight w:val="yellow"/>
              </w:rPr>
            </w:pPr>
          </w:p>
        </w:tc>
        <w:tc>
          <w:tcPr>
            <w:tcW w:w="925" w:type="pct"/>
            <w:shd w:val="clear" w:color="auto" w:fill="auto"/>
          </w:tcPr>
          <w:p w14:paraId="7A409939" w14:textId="77777777" w:rsidR="003326DB" w:rsidRPr="00EF4CB8" w:rsidRDefault="003326DB" w:rsidP="004E7FC1">
            <w:pPr>
              <w:rPr>
                <w:b/>
                <w:bCs/>
                <w:color w:val="000000"/>
                <w:kern w:val="24"/>
                <w:sz w:val="18"/>
                <w:szCs w:val="18"/>
                <w:highlight w:val="green"/>
              </w:rPr>
            </w:pPr>
            <w:r w:rsidRPr="00EF4CB8">
              <w:rPr>
                <w:b/>
                <w:bCs/>
                <w:color w:val="000000"/>
                <w:kern w:val="24"/>
                <w:sz w:val="18"/>
                <w:szCs w:val="18"/>
                <w:highlight w:val="green"/>
              </w:rPr>
              <w:t>Yes for UE-part model,</w:t>
            </w:r>
          </w:p>
          <w:p w14:paraId="1B430A55" w14:textId="77777777" w:rsidR="003326DB" w:rsidRPr="00EF4CB8" w:rsidRDefault="003326DB" w:rsidP="004E7FC1">
            <w:pPr>
              <w:rPr>
                <w:b/>
                <w:bCs/>
                <w:color w:val="000000"/>
                <w:kern w:val="24"/>
                <w:sz w:val="18"/>
                <w:szCs w:val="18"/>
                <w:highlight w:val="green"/>
              </w:rPr>
            </w:pPr>
            <w:r w:rsidRPr="00EF4CB8">
              <w:rPr>
                <w:b/>
                <w:bCs/>
                <w:color w:val="000000"/>
                <w:kern w:val="24"/>
                <w:sz w:val="18"/>
                <w:szCs w:val="18"/>
                <w:highlight w:val="green"/>
              </w:rPr>
              <w:t>Limited for NW-part model.</w:t>
            </w:r>
          </w:p>
          <w:p w14:paraId="75F0302C" w14:textId="77777777" w:rsidR="003326DB" w:rsidRPr="00EF4CB8" w:rsidRDefault="003326DB" w:rsidP="004E7FC1">
            <w:pPr>
              <w:rPr>
                <w:b/>
                <w:bCs/>
                <w:color w:val="000000"/>
                <w:kern w:val="24"/>
                <w:sz w:val="18"/>
                <w:szCs w:val="18"/>
              </w:rPr>
            </w:pPr>
          </w:p>
        </w:tc>
        <w:tc>
          <w:tcPr>
            <w:tcW w:w="873" w:type="pct"/>
            <w:shd w:val="clear" w:color="auto" w:fill="auto"/>
          </w:tcPr>
          <w:p w14:paraId="1A750B43" w14:textId="77777777" w:rsidR="003326DB" w:rsidRPr="00EF4CB8" w:rsidRDefault="003326DB" w:rsidP="004E7FC1">
            <w:pPr>
              <w:rPr>
                <w:b/>
                <w:bCs/>
                <w:color w:val="000000"/>
                <w:kern w:val="24"/>
                <w:sz w:val="18"/>
                <w:szCs w:val="18"/>
                <w:highlight w:val="green"/>
              </w:rPr>
            </w:pPr>
            <w:r w:rsidRPr="00EF4CB8">
              <w:rPr>
                <w:b/>
                <w:bCs/>
                <w:color w:val="000000"/>
                <w:kern w:val="24"/>
                <w:sz w:val="18"/>
                <w:szCs w:val="18"/>
                <w:highlight w:val="green"/>
              </w:rPr>
              <w:t>Limited</w:t>
            </w:r>
          </w:p>
          <w:p w14:paraId="173DC5CF" w14:textId="77777777" w:rsidR="003326DB" w:rsidRPr="00EF4CB8" w:rsidRDefault="003326DB" w:rsidP="004E7FC1">
            <w:pPr>
              <w:rPr>
                <w:b/>
                <w:bCs/>
                <w:color w:val="000000"/>
                <w:kern w:val="24"/>
                <w:sz w:val="18"/>
                <w:szCs w:val="18"/>
                <w:highlight w:val="green"/>
              </w:rPr>
            </w:pPr>
          </w:p>
        </w:tc>
        <w:tc>
          <w:tcPr>
            <w:tcW w:w="975" w:type="pct"/>
            <w:shd w:val="clear" w:color="auto" w:fill="auto"/>
          </w:tcPr>
          <w:p w14:paraId="37DA6014" w14:textId="77777777" w:rsidR="003326DB" w:rsidRPr="00EF4CB8" w:rsidRDefault="003326DB" w:rsidP="004E7FC1">
            <w:pPr>
              <w:rPr>
                <w:b/>
                <w:bCs/>
                <w:color w:val="000000"/>
                <w:kern w:val="24"/>
                <w:sz w:val="18"/>
                <w:szCs w:val="18"/>
                <w:highlight w:val="green"/>
              </w:rPr>
            </w:pPr>
            <w:r w:rsidRPr="00EF4CB8">
              <w:rPr>
                <w:rFonts w:eastAsia="SimSun"/>
                <w:b/>
                <w:bCs/>
                <w:sz w:val="18"/>
                <w:szCs w:val="18"/>
                <w:highlight w:val="green"/>
              </w:rPr>
              <w:t>Yes</w:t>
            </w:r>
          </w:p>
        </w:tc>
      </w:tr>
      <w:tr w:rsidR="003326DB" w:rsidRPr="00EF4CB8" w14:paraId="05AFE3E3" w14:textId="77777777" w:rsidTr="004E7FC1">
        <w:trPr>
          <w:trHeight w:val="157"/>
        </w:trPr>
        <w:tc>
          <w:tcPr>
            <w:tcW w:w="1406" w:type="pct"/>
            <w:shd w:val="clear" w:color="auto" w:fill="auto"/>
          </w:tcPr>
          <w:p w14:paraId="7DEDCC03" w14:textId="77777777" w:rsidR="003326DB" w:rsidRPr="00EF4CB8" w:rsidRDefault="003326DB" w:rsidP="004E7FC1">
            <w:pPr>
              <w:rPr>
                <w:b/>
                <w:bCs/>
                <w:sz w:val="18"/>
                <w:szCs w:val="18"/>
              </w:rPr>
            </w:pPr>
            <w:r w:rsidRPr="00EF4CB8">
              <w:rPr>
                <w:rFonts w:eastAsia="Malgun Gothic"/>
                <w:b/>
                <w:bCs/>
                <w:sz w:val="18"/>
                <w:szCs w:val="18"/>
              </w:rPr>
              <w:t>Software/hardware compatibility (Whether device capability can be considered for model development)</w:t>
            </w:r>
          </w:p>
        </w:tc>
        <w:tc>
          <w:tcPr>
            <w:tcW w:w="821" w:type="pct"/>
            <w:shd w:val="clear" w:color="auto" w:fill="auto"/>
          </w:tcPr>
          <w:p w14:paraId="26B8809C" w14:textId="77777777" w:rsidR="003326DB" w:rsidRPr="00EF4CB8" w:rsidRDefault="003326DB" w:rsidP="004E7FC1">
            <w:pPr>
              <w:rPr>
                <w:b/>
                <w:bCs/>
                <w:color w:val="000000"/>
                <w:kern w:val="24"/>
                <w:sz w:val="18"/>
                <w:szCs w:val="18"/>
                <w:highlight w:val="green"/>
              </w:rPr>
            </w:pPr>
            <w:r w:rsidRPr="00EF4CB8">
              <w:rPr>
                <w:rFonts w:eastAsia="SimSun"/>
                <w:b/>
                <w:bCs/>
                <w:sz w:val="18"/>
                <w:szCs w:val="18"/>
                <w:highlight w:val="green"/>
              </w:rPr>
              <w:t xml:space="preserve">Compatible </w:t>
            </w:r>
          </w:p>
        </w:tc>
        <w:tc>
          <w:tcPr>
            <w:tcW w:w="925" w:type="pct"/>
            <w:shd w:val="clear" w:color="auto" w:fill="auto"/>
          </w:tcPr>
          <w:p w14:paraId="0F2A9B58" w14:textId="77777777" w:rsidR="003326DB" w:rsidRPr="00EF4CB8" w:rsidRDefault="003326DB" w:rsidP="004E7FC1">
            <w:pPr>
              <w:rPr>
                <w:rFonts w:eastAsia="SimSun"/>
                <w:b/>
                <w:bCs/>
                <w:sz w:val="18"/>
                <w:szCs w:val="18"/>
                <w:highlight w:val="green"/>
              </w:rPr>
            </w:pPr>
            <w:r w:rsidRPr="00EF4CB8">
              <w:rPr>
                <w:rFonts w:eastAsia="SimSun"/>
                <w:b/>
                <w:bCs/>
                <w:color w:val="000000"/>
                <w:sz w:val="18"/>
                <w:szCs w:val="18"/>
                <w:highlight w:val="green"/>
              </w:rPr>
              <w:t>Compatible</w:t>
            </w:r>
          </w:p>
        </w:tc>
        <w:tc>
          <w:tcPr>
            <w:tcW w:w="873" w:type="pct"/>
            <w:shd w:val="clear" w:color="auto" w:fill="auto"/>
          </w:tcPr>
          <w:p w14:paraId="70963B0F" w14:textId="77777777" w:rsidR="003326DB" w:rsidRPr="00EF4CB8" w:rsidRDefault="003326DB" w:rsidP="004E7FC1">
            <w:pPr>
              <w:rPr>
                <w:b/>
                <w:bCs/>
                <w:color w:val="000000"/>
                <w:kern w:val="24"/>
                <w:sz w:val="18"/>
                <w:szCs w:val="18"/>
                <w:highlight w:val="green"/>
              </w:rPr>
            </w:pPr>
            <w:r w:rsidRPr="00EF4CB8">
              <w:rPr>
                <w:rFonts w:eastAsia="SimSun"/>
                <w:b/>
                <w:bCs/>
                <w:sz w:val="18"/>
                <w:szCs w:val="18"/>
                <w:highlight w:val="green"/>
              </w:rPr>
              <w:t>Compatible</w:t>
            </w:r>
          </w:p>
        </w:tc>
        <w:tc>
          <w:tcPr>
            <w:tcW w:w="975" w:type="pct"/>
            <w:shd w:val="clear" w:color="auto" w:fill="auto"/>
          </w:tcPr>
          <w:p w14:paraId="4E64A236" w14:textId="77777777" w:rsidR="003326DB" w:rsidRPr="00EF4CB8" w:rsidRDefault="003326DB" w:rsidP="004E7FC1">
            <w:pPr>
              <w:rPr>
                <w:b/>
                <w:bCs/>
                <w:color w:val="000000"/>
                <w:kern w:val="24"/>
                <w:sz w:val="18"/>
                <w:szCs w:val="18"/>
                <w:highlight w:val="green"/>
              </w:rPr>
            </w:pPr>
            <w:r w:rsidRPr="00EF4CB8">
              <w:rPr>
                <w:rFonts w:eastAsia="SimSun"/>
                <w:b/>
                <w:bCs/>
                <w:sz w:val="18"/>
                <w:szCs w:val="18"/>
                <w:highlight w:val="green"/>
              </w:rPr>
              <w:t>Compatible</w:t>
            </w:r>
          </w:p>
        </w:tc>
      </w:tr>
      <w:tr w:rsidR="003326DB" w:rsidRPr="00EF4CB8" w14:paraId="3B82A906" w14:textId="77777777" w:rsidTr="004E7FC1">
        <w:trPr>
          <w:trHeight w:val="669"/>
        </w:trPr>
        <w:tc>
          <w:tcPr>
            <w:tcW w:w="1406" w:type="pct"/>
            <w:shd w:val="clear" w:color="auto" w:fill="auto"/>
          </w:tcPr>
          <w:p w14:paraId="47C62F04" w14:textId="77777777" w:rsidR="003326DB" w:rsidRPr="00EF4CB8" w:rsidRDefault="003326DB" w:rsidP="004E7FC1">
            <w:pPr>
              <w:rPr>
                <w:rFonts w:eastAsia="Malgun Gothic"/>
                <w:b/>
                <w:bCs/>
                <w:sz w:val="18"/>
                <w:szCs w:val="18"/>
              </w:rPr>
            </w:pPr>
            <w:r w:rsidRPr="00EF4CB8">
              <w:rPr>
                <w:rFonts w:eastAsia="Malgun Gothic"/>
                <w:b/>
                <w:bCs/>
                <w:sz w:val="18"/>
                <w:szCs w:val="18"/>
              </w:rPr>
              <w:t>Model performance based on evaluation in 9.2.2.1</w:t>
            </w:r>
          </w:p>
        </w:tc>
        <w:tc>
          <w:tcPr>
            <w:tcW w:w="821" w:type="pct"/>
            <w:shd w:val="clear" w:color="auto" w:fill="auto"/>
          </w:tcPr>
          <w:p w14:paraId="19068519" w14:textId="77777777" w:rsidR="003326DB" w:rsidRPr="00EF4CB8" w:rsidRDefault="003326DB" w:rsidP="004E7FC1">
            <w:pPr>
              <w:rPr>
                <w:b/>
                <w:bCs/>
                <w:color w:val="000000"/>
                <w:kern w:val="24"/>
                <w:sz w:val="18"/>
                <w:szCs w:val="18"/>
                <w:highlight w:val="green"/>
              </w:rPr>
            </w:pPr>
            <w:r w:rsidRPr="00EF4CB8">
              <w:rPr>
                <w:rFonts w:eastAsia="Malgun Gothic"/>
                <w:b/>
                <w:bCs/>
                <w:sz w:val="18"/>
                <w:szCs w:val="18"/>
                <w:highlight w:val="green"/>
              </w:rPr>
              <w:t>Performance  refers to 9.2.2.1 observations</w:t>
            </w:r>
          </w:p>
        </w:tc>
        <w:tc>
          <w:tcPr>
            <w:tcW w:w="925" w:type="pct"/>
            <w:shd w:val="clear" w:color="auto" w:fill="auto"/>
          </w:tcPr>
          <w:p w14:paraId="2A2CBEFD" w14:textId="77777777" w:rsidR="003326DB" w:rsidRPr="00EF4CB8" w:rsidRDefault="003326DB" w:rsidP="004E7FC1">
            <w:pPr>
              <w:rPr>
                <w:rFonts w:eastAsia="Malgun Gothic"/>
                <w:b/>
                <w:bCs/>
                <w:sz w:val="18"/>
                <w:szCs w:val="18"/>
                <w:highlight w:val="green"/>
              </w:rPr>
            </w:pPr>
            <w:r w:rsidRPr="00EF4CB8">
              <w:rPr>
                <w:rFonts w:eastAsia="Malgun Gothic"/>
                <w:b/>
                <w:bCs/>
                <w:sz w:val="18"/>
                <w:szCs w:val="18"/>
                <w:highlight w:val="green"/>
              </w:rPr>
              <w:t>Performance  refers to 9.2.2.1 observations</w:t>
            </w:r>
          </w:p>
        </w:tc>
        <w:tc>
          <w:tcPr>
            <w:tcW w:w="873" w:type="pct"/>
            <w:shd w:val="clear" w:color="auto" w:fill="auto"/>
          </w:tcPr>
          <w:p w14:paraId="11A7BE83" w14:textId="77777777" w:rsidR="003326DB" w:rsidRPr="00EF4CB8" w:rsidRDefault="003326DB" w:rsidP="004E7FC1">
            <w:pPr>
              <w:rPr>
                <w:b/>
                <w:bCs/>
                <w:color w:val="000000"/>
                <w:kern w:val="24"/>
                <w:sz w:val="18"/>
                <w:szCs w:val="18"/>
                <w:highlight w:val="green"/>
              </w:rPr>
            </w:pPr>
            <w:r w:rsidRPr="00EF4CB8">
              <w:rPr>
                <w:rFonts w:eastAsia="Malgun Gothic"/>
                <w:b/>
                <w:bCs/>
                <w:sz w:val="18"/>
                <w:szCs w:val="18"/>
                <w:highlight w:val="green"/>
              </w:rPr>
              <w:t>Performance refers to 9.2.2.1 observations</w:t>
            </w:r>
          </w:p>
        </w:tc>
        <w:tc>
          <w:tcPr>
            <w:tcW w:w="975" w:type="pct"/>
            <w:shd w:val="clear" w:color="auto" w:fill="auto"/>
          </w:tcPr>
          <w:p w14:paraId="6B446FD2" w14:textId="77777777" w:rsidR="003326DB" w:rsidRPr="00EF4CB8" w:rsidRDefault="003326DB" w:rsidP="004E7FC1">
            <w:pPr>
              <w:rPr>
                <w:b/>
                <w:bCs/>
                <w:color w:val="000000"/>
                <w:kern w:val="24"/>
                <w:sz w:val="18"/>
                <w:szCs w:val="18"/>
                <w:highlight w:val="green"/>
              </w:rPr>
            </w:pPr>
            <w:r w:rsidRPr="00EF4CB8">
              <w:rPr>
                <w:rFonts w:eastAsia="Malgun Gothic"/>
                <w:b/>
                <w:bCs/>
                <w:sz w:val="18"/>
                <w:szCs w:val="18"/>
                <w:highlight w:val="green"/>
              </w:rPr>
              <w:t>Performance  refers to 9.2.2.1 observations</w:t>
            </w:r>
          </w:p>
        </w:tc>
      </w:tr>
    </w:tbl>
    <w:p w14:paraId="1E9B2E03" w14:textId="77777777" w:rsidR="003326DB" w:rsidRPr="003326DB" w:rsidRDefault="003326DB" w:rsidP="003326DB">
      <w:pPr>
        <w:jc w:val="both"/>
        <w:rPr>
          <w:b/>
          <w:bCs/>
          <w:color w:val="000000"/>
          <w:sz w:val="18"/>
          <w:szCs w:val="18"/>
        </w:rPr>
      </w:pPr>
    </w:p>
    <w:p w14:paraId="74C6CC21" w14:textId="00A30ED4" w:rsidR="005C6310" w:rsidRPr="003326DB" w:rsidRDefault="003326DB" w:rsidP="003326DB">
      <w:pPr>
        <w:tabs>
          <w:tab w:val="left" w:pos="990"/>
        </w:tabs>
        <w:rPr>
          <w:b/>
          <w:bCs/>
          <w:color w:val="000000" w:themeColor="text1"/>
          <w:kern w:val="24"/>
          <w:sz w:val="18"/>
          <w:szCs w:val="18"/>
        </w:rPr>
      </w:pPr>
      <w:r w:rsidRPr="003326DB">
        <w:rPr>
          <w:b/>
          <w:bCs/>
          <w:color w:val="000000" w:themeColor="text1"/>
          <w:kern w:val="24"/>
          <w:sz w:val="18"/>
          <w:szCs w:val="18"/>
          <w:highlight w:val="yellow"/>
        </w:rPr>
        <w:t>Note x2: extendibility can be achieved by combining different training collaboration type 3.</w:t>
      </w:r>
      <w:r w:rsidRPr="003326DB">
        <w:rPr>
          <w:b/>
          <w:bCs/>
          <w:color w:val="000000" w:themeColor="text1"/>
          <w:kern w:val="24"/>
          <w:sz w:val="18"/>
          <w:szCs w:val="18"/>
        </w:rPr>
        <w:t xml:space="preserve">  </w:t>
      </w:r>
    </w:p>
    <w:p w14:paraId="2F54A375" w14:textId="434B5EB8" w:rsidR="00013904" w:rsidRDefault="00013904" w:rsidP="00013904">
      <w:pPr>
        <w:jc w:val="both"/>
        <w:rPr>
          <w:sz w:val="22"/>
          <w:szCs w:val="22"/>
        </w:rPr>
      </w:pPr>
      <w:r w:rsidRPr="00C0697E">
        <w:rPr>
          <w:b/>
          <w:bCs/>
          <w:sz w:val="22"/>
          <w:szCs w:val="22"/>
        </w:rPr>
        <w:t xml:space="preserve">Proposal </w:t>
      </w:r>
      <w:r w:rsidR="005C6310">
        <w:rPr>
          <w:b/>
          <w:bCs/>
          <w:sz w:val="22"/>
          <w:szCs w:val="22"/>
        </w:rPr>
        <w:t>8</w:t>
      </w:r>
      <w:r w:rsidRPr="00C0697E">
        <w:rPr>
          <w:b/>
          <w:bCs/>
          <w:sz w:val="22"/>
          <w:szCs w:val="22"/>
        </w:rPr>
        <w:t>:</w:t>
      </w:r>
      <w:r>
        <w:rPr>
          <w:b/>
          <w:bCs/>
          <w:sz w:val="22"/>
          <w:szCs w:val="22"/>
        </w:rPr>
        <w:t xml:space="preserve"> For AI/ML model training for CSI feedback enhancement, study potential specification impact related to </w:t>
      </w:r>
      <w:r w:rsidRPr="00C46005">
        <w:rPr>
          <w:b/>
          <w:bCs/>
          <w:sz w:val="22"/>
          <w:szCs w:val="22"/>
        </w:rPr>
        <w:t>training data type</w:t>
      </w:r>
      <w:r w:rsidR="00651965">
        <w:rPr>
          <w:b/>
          <w:bCs/>
          <w:sz w:val="22"/>
          <w:szCs w:val="22"/>
        </w:rPr>
        <w:t>,</w:t>
      </w:r>
      <w:r w:rsidRPr="00C46005">
        <w:rPr>
          <w:b/>
          <w:bCs/>
          <w:sz w:val="22"/>
          <w:szCs w:val="22"/>
        </w:rPr>
        <w:t xml:space="preserve"> training data source determination, and assistance signalling and procedure for training data collection</w:t>
      </w:r>
      <w:r w:rsidRPr="0003767B">
        <w:rPr>
          <w:b/>
          <w:bCs/>
          <w:sz w:val="22"/>
          <w:szCs w:val="22"/>
        </w:rPr>
        <w:t>.</w:t>
      </w:r>
    </w:p>
    <w:p w14:paraId="39D3DE24" w14:textId="1323CFC3" w:rsidR="00013904" w:rsidRDefault="00013904" w:rsidP="00013904">
      <w:pPr>
        <w:jc w:val="both"/>
        <w:rPr>
          <w:sz w:val="22"/>
          <w:szCs w:val="22"/>
        </w:rPr>
      </w:pPr>
      <w:r w:rsidRPr="00C0697E">
        <w:rPr>
          <w:b/>
          <w:bCs/>
          <w:sz w:val="22"/>
          <w:szCs w:val="22"/>
        </w:rPr>
        <w:t xml:space="preserve">Proposal </w:t>
      </w:r>
      <w:r w:rsidR="005C6310">
        <w:rPr>
          <w:b/>
          <w:bCs/>
          <w:sz w:val="22"/>
          <w:szCs w:val="22"/>
        </w:rPr>
        <w:t>9</w:t>
      </w:r>
      <w:r w:rsidRPr="00C0697E">
        <w:rPr>
          <w:b/>
          <w:bCs/>
          <w:sz w:val="22"/>
          <w:szCs w:val="22"/>
        </w:rPr>
        <w:t>:</w:t>
      </w:r>
      <w:r>
        <w:rPr>
          <w:b/>
          <w:bCs/>
          <w:sz w:val="22"/>
          <w:szCs w:val="22"/>
        </w:rPr>
        <w:t xml:space="preserve"> For AI/ML based CSI feedback, study potential specification impact related to </w:t>
      </w:r>
      <w:r w:rsidRPr="006614BE">
        <w:rPr>
          <w:b/>
          <w:bCs/>
          <w:sz w:val="22"/>
          <w:szCs w:val="22"/>
        </w:rPr>
        <w:t xml:space="preserve">assistance signalling and procedure for model configuration, model activation/deactivation, model recovery/termination, </w:t>
      </w:r>
      <w:r>
        <w:rPr>
          <w:b/>
          <w:bCs/>
          <w:sz w:val="22"/>
          <w:szCs w:val="22"/>
        </w:rPr>
        <w:t xml:space="preserve">and </w:t>
      </w:r>
      <w:r w:rsidRPr="006614BE">
        <w:rPr>
          <w:b/>
          <w:bCs/>
          <w:sz w:val="22"/>
          <w:szCs w:val="22"/>
        </w:rPr>
        <w:t>model selection</w:t>
      </w:r>
      <w:r w:rsidRPr="0003767B">
        <w:rPr>
          <w:b/>
          <w:bCs/>
          <w:sz w:val="22"/>
          <w:szCs w:val="22"/>
        </w:rPr>
        <w:t>.</w:t>
      </w:r>
    </w:p>
    <w:p w14:paraId="1B85CE90" w14:textId="207101ED" w:rsidR="00013904" w:rsidRDefault="00013904" w:rsidP="00013904">
      <w:pPr>
        <w:jc w:val="both"/>
        <w:rPr>
          <w:sz w:val="22"/>
          <w:szCs w:val="22"/>
        </w:rPr>
      </w:pPr>
      <w:r w:rsidRPr="00C0697E">
        <w:rPr>
          <w:b/>
          <w:bCs/>
          <w:sz w:val="22"/>
          <w:szCs w:val="22"/>
        </w:rPr>
        <w:t xml:space="preserve">Proposal </w:t>
      </w:r>
      <w:r w:rsidR="005C6310">
        <w:rPr>
          <w:b/>
          <w:bCs/>
          <w:sz w:val="22"/>
          <w:szCs w:val="22"/>
        </w:rPr>
        <w:t>10</w:t>
      </w:r>
      <w:r w:rsidRPr="00C0697E">
        <w:rPr>
          <w:b/>
          <w:bCs/>
          <w:sz w:val="22"/>
          <w:szCs w:val="22"/>
        </w:rPr>
        <w:t>:</w:t>
      </w:r>
      <w:r>
        <w:rPr>
          <w:b/>
          <w:bCs/>
          <w:sz w:val="22"/>
          <w:szCs w:val="22"/>
        </w:rPr>
        <w:t xml:space="preserve"> For AI/ML based CSI feedback, study potential specification impact related to </w:t>
      </w:r>
      <w:r w:rsidRPr="006614BE">
        <w:rPr>
          <w:b/>
          <w:bCs/>
          <w:sz w:val="22"/>
          <w:szCs w:val="22"/>
        </w:rPr>
        <w:t>assistance signalling and procedure for model performance monitoring and model update/tuning</w:t>
      </w:r>
      <w:r w:rsidRPr="0003767B">
        <w:rPr>
          <w:b/>
          <w:bCs/>
          <w:sz w:val="22"/>
          <w:szCs w:val="22"/>
        </w:rPr>
        <w:t>.</w:t>
      </w:r>
    </w:p>
    <w:p w14:paraId="240E62E7" w14:textId="6873BD86" w:rsidR="00013904" w:rsidRPr="00A25F11" w:rsidRDefault="00013904" w:rsidP="00013904">
      <w:pPr>
        <w:jc w:val="both"/>
        <w:rPr>
          <w:b/>
          <w:bCs/>
          <w:sz w:val="22"/>
          <w:szCs w:val="22"/>
        </w:rPr>
      </w:pPr>
      <w:r w:rsidRPr="00A25F11">
        <w:rPr>
          <w:b/>
          <w:bCs/>
          <w:sz w:val="22"/>
          <w:szCs w:val="22"/>
        </w:rPr>
        <w:t xml:space="preserve">Proposal </w:t>
      </w:r>
      <w:r w:rsidR="005C6310">
        <w:rPr>
          <w:b/>
          <w:bCs/>
          <w:sz w:val="22"/>
          <w:szCs w:val="22"/>
        </w:rPr>
        <w:t>11</w:t>
      </w:r>
      <w:r w:rsidRPr="00A25F11">
        <w:rPr>
          <w:b/>
          <w:bCs/>
          <w:sz w:val="22"/>
          <w:szCs w:val="22"/>
        </w:rPr>
        <w:t xml:space="preserve">: For AI/ML based </w:t>
      </w:r>
      <w:r>
        <w:rPr>
          <w:b/>
          <w:bCs/>
          <w:sz w:val="22"/>
          <w:szCs w:val="22"/>
        </w:rPr>
        <w:t>CSI feedback</w:t>
      </w:r>
      <w:r w:rsidRPr="00A25F11">
        <w:rPr>
          <w:b/>
          <w:bCs/>
          <w:sz w:val="22"/>
          <w:szCs w:val="22"/>
        </w:rPr>
        <w:t>, study potential specification impact related to report/feedback of model input for inference</w:t>
      </w:r>
      <w:r w:rsidR="00FA190C">
        <w:rPr>
          <w:b/>
          <w:bCs/>
          <w:sz w:val="22"/>
          <w:szCs w:val="22"/>
        </w:rPr>
        <w:t xml:space="preserve"> (e.g., quantization and feedback message size)</w:t>
      </w:r>
      <w:r w:rsidRPr="00A25F11">
        <w:rPr>
          <w:b/>
          <w:bCs/>
          <w:sz w:val="22"/>
          <w:szCs w:val="22"/>
        </w:rPr>
        <w:t>, type of model input, and model input acquisition and pre-processing.</w:t>
      </w:r>
    </w:p>
    <w:p w14:paraId="56F4F8E1" w14:textId="54491EAA" w:rsidR="00013904" w:rsidRPr="00A25F11" w:rsidRDefault="00013904" w:rsidP="00013904">
      <w:pPr>
        <w:jc w:val="both"/>
        <w:rPr>
          <w:b/>
          <w:bCs/>
          <w:sz w:val="22"/>
          <w:szCs w:val="22"/>
        </w:rPr>
      </w:pPr>
      <w:r w:rsidRPr="00A25F11">
        <w:rPr>
          <w:b/>
          <w:bCs/>
          <w:sz w:val="22"/>
          <w:szCs w:val="22"/>
        </w:rPr>
        <w:t xml:space="preserve">Proposal </w:t>
      </w:r>
      <w:r w:rsidR="004344D5">
        <w:rPr>
          <w:b/>
          <w:bCs/>
          <w:sz w:val="22"/>
          <w:szCs w:val="22"/>
        </w:rPr>
        <w:t>1</w:t>
      </w:r>
      <w:r w:rsidR="005C6310">
        <w:rPr>
          <w:b/>
          <w:bCs/>
          <w:sz w:val="22"/>
          <w:szCs w:val="22"/>
        </w:rPr>
        <w:t>2</w:t>
      </w:r>
      <w:r w:rsidRPr="00A25F11">
        <w:rPr>
          <w:b/>
          <w:bCs/>
          <w:sz w:val="22"/>
          <w:szCs w:val="22"/>
        </w:rPr>
        <w:t xml:space="preserve">: For AI/ML based </w:t>
      </w:r>
      <w:r>
        <w:rPr>
          <w:b/>
          <w:bCs/>
          <w:sz w:val="22"/>
          <w:szCs w:val="22"/>
        </w:rPr>
        <w:t>CSI feedback</w:t>
      </w:r>
      <w:r w:rsidRPr="00A25F11">
        <w:rPr>
          <w:b/>
          <w:bCs/>
          <w:sz w:val="22"/>
          <w:szCs w:val="22"/>
        </w:rPr>
        <w:t>, study potential specification impact related to report/feedback of model inference output</w:t>
      </w:r>
      <w:r w:rsidR="00FA190C">
        <w:rPr>
          <w:b/>
          <w:bCs/>
          <w:sz w:val="22"/>
          <w:szCs w:val="22"/>
        </w:rPr>
        <w:t xml:space="preserve"> (e.g., quantization and feedback message size)</w:t>
      </w:r>
      <w:r w:rsidRPr="00A25F11">
        <w:rPr>
          <w:b/>
          <w:bCs/>
          <w:sz w:val="22"/>
          <w:szCs w:val="22"/>
        </w:rPr>
        <w:t xml:space="preserve"> and post-processing.</w:t>
      </w:r>
    </w:p>
    <w:p w14:paraId="50FA59D2" w14:textId="3599B59B" w:rsidR="00013904" w:rsidRDefault="00013904" w:rsidP="006D261C">
      <w:pPr>
        <w:jc w:val="both"/>
        <w:rPr>
          <w:b/>
          <w:bCs/>
          <w:sz w:val="22"/>
          <w:szCs w:val="22"/>
        </w:rPr>
      </w:pPr>
      <w:r w:rsidRPr="00A25F11">
        <w:rPr>
          <w:b/>
          <w:bCs/>
          <w:sz w:val="22"/>
          <w:szCs w:val="22"/>
        </w:rPr>
        <w:t>Proposal 1</w:t>
      </w:r>
      <w:r w:rsidR="005C6310">
        <w:rPr>
          <w:b/>
          <w:bCs/>
          <w:sz w:val="22"/>
          <w:szCs w:val="22"/>
        </w:rPr>
        <w:t>3</w:t>
      </w:r>
      <w:r w:rsidRPr="00A25F11">
        <w:rPr>
          <w:b/>
          <w:bCs/>
          <w:sz w:val="22"/>
          <w:szCs w:val="22"/>
        </w:rPr>
        <w:t xml:space="preserve">: For AI/ML based </w:t>
      </w:r>
      <w:r>
        <w:rPr>
          <w:b/>
          <w:bCs/>
          <w:sz w:val="22"/>
          <w:szCs w:val="22"/>
        </w:rPr>
        <w:t>CSI feedback</w:t>
      </w:r>
      <w:r w:rsidRPr="00A25F11">
        <w:rPr>
          <w:b/>
          <w:bCs/>
          <w:sz w:val="22"/>
          <w:szCs w:val="22"/>
        </w:rPr>
        <w:t>, study potential specification impact related to UE capability for AI/ML based beam prediction including model training, model inference and model monitoring.</w:t>
      </w:r>
    </w:p>
    <w:p w14:paraId="30CF19F9" w14:textId="6AC123A4" w:rsidR="00651965" w:rsidRPr="00465C22" w:rsidRDefault="00651965" w:rsidP="00651965">
      <w:pPr>
        <w:jc w:val="both"/>
        <w:rPr>
          <w:b/>
          <w:bCs/>
          <w:sz w:val="22"/>
          <w:szCs w:val="22"/>
        </w:rPr>
      </w:pPr>
      <w:r w:rsidRPr="00A25F11">
        <w:rPr>
          <w:b/>
          <w:bCs/>
          <w:sz w:val="22"/>
          <w:szCs w:val="22"/>
        </w:rPr>
        <w:t xml:space="preserve">Proposal </w:t>
      </w:r>
      <w:r>
        <w:rPr>
          <w:b/>
          <w:bCs/>
          <w:sz w:val="22"/>
          <w:szCs w:val="22"/>
        </w:rPr>
        <w:t>1</w:t>
      </w:r>
      <w:r w:rsidR="005C6310">
        <w:rPr>
          <w:b/>
          <w:bCs/>
          <w:sz w:val="22"/>
          <w:szCs w:val="22"/>
        </w:rPr>
        <w:t>4</w:t>
      </w:r>
      <w:r w:rsidRPr="00A25F11">
        <w:rPr>
          <w:b/>
          <w:bCs/>
          <w:sz w:val="22"/>
          <w:szCs w:val="22"/>
        </w:rPr>
        <w:t xml:space="preserve">: For AI/ML based </w:t>
      </w:r>
      <w:r>
        <w:rPr>
          <w:b/>
          <w:bCs/>
          <w:sz w:val="22"/>
          <w:szCs w:val="22"/>
        </w:rPr>
        <w:t>CSI feedback</w:t>
      </w:r>
      <w:r w:rsidRPr="00A25F11">
        <w:rPr>
          <w:b/>
          <w:bCs/>
          <w:sz w:val="22"/>
          <w:szCs w:val="22"/>
        </w:rPr>
        <w:t>, study</w:t>
      </w:r>
      <w:r>
        <w:rPr>
          <w:b/>
          <w:bCs/>
          <w:sz w:val="22"/>
          <w:szCs w:val="22"/>
        </w:rPr>
        <w:t xml:space="preserve"> the</w:t>
      </w:r>
      <w:r w:rsidRPr="00EF189E">
        <w:rPr>
          <w:b/>
          <w:bCs/>
          <w:sz w:val="22"/>
          <w:szCs w:val="22"/>
        </w:rPr>
        <w:t xml:space="preserve"> aspects</w:t>
      </w:r>
      <w:r>
        <w:rPr>
          <w:b/>
          <w:bCs/>
          <w:sz w:val="22"/>
          <w:szCs w:val="22"/>
        </w:rPr>
        <w:t xml:space="preserve"> that</w:t>
      </w:r>
      <w:r w:rsidRPr="00EF189E">
        <w:rPr>
          <w:b/>
          <w:bCs/>
          <w:sz w:val="22"/>
          <w:szCs w:val="22"/>
        </w:rPr>
        <w:t xml:space="preserve"> should be specified as conditions of a Feature/FG available for functionality</w:t>
      </w:r>
      <w:r w:rsidRPr="00A25F11">
        <w:rPr>
          <w:b/>
          <w:bCs/>
          <w:sz w:val="22"/>
          <w:szCs w:val="22"/>
        </w:rPr>
        <w:t>.</w:t>
      </w:r>
    </w:p>
    <w:p w14:paraId="26509A27" w14:textId="543034BB" w:rsidR="00651965" w:rsidRDefault="00651965" w:rsidP="006D261C">
      <w:pPr>
        <w:jc w:val="both"/>
        <w:rPr>
          <w:b/>
          <w:bCs/>
          <w:sz w:val="22"/>
          <w:szCs w:val="22"/>
        </w:rPr>
      </w:pPr>
      <w:r w:rsidRPr="00465C22">
        <w:rPr>
          <w:b/>
          <w:bCs/>
          <w:sz w:val="22"/>
          <w:szCs w:val="22"/>
        </w:rPr>
        <w:t>Proposal 1</w:t>
      </w:r>
      <w:r w:rsidR="005C6310">
        <w:rPr>
          <w:b/>
          <w:bCs/>
          <w:sz w:val="22"/>
          <w:szCs w:val="22"/>
        </w:rPr>
        <w:t>5</w:t>
      </w:r>
      <w:r w:rsidRPr="00465C22">
        <w:rPr>
          <w:b/>
          <w:bCs/>
          <w:sz w:val="22"/>
          <w:szCs w:val="22"/>
        </w:rPr>
        <w:t xml:space="preserve">: For AI/ML based </w:t>
      </w:r>
      <w:r>
        <w:rPr>
          <w:b/>
          <w:bCs/>
          <w:sz w:val="22"/>
          <w:szCs w:val="22"/>
        </w:rPr>
        <w:t>CSI feedback</w:t>
      </w:r>
      <w:r w:rsidRPr="00465C22">
        <w:rPr>
          <w:b/>
          <w:bCs/>
          <w:sz w:val="22"/>
          <w:szCs w:val="22"/>
        </w:rPr>
        <w:t>, study the aspects that should be considered as additional conditions and how to include them into model description information during model identification.</w:t>
      </w:r>
    </w:p>
    <w:p w14:paraId="06CB7986" w14:textId="77777777" w:rsidR="00782503" w:rsidRDefault="00782503" w:rsidP="00782503">
      <w:pPr>
        <w:jc w:val="both"/>
        <w:rPr>
          <w:b/>
          <w:bCs/>
          <w:sz w:val="22"/>
          <w:szCs w:val="22"/>
          <w:lang w:eastAsia="x-none"/>
        </w:rPr>
      </w:pPr>
      <w:r w:rsidRPr="006503E5">
        <w:rPr>
          <w:b/>
          <w:bCs/>
          <w:sz w:val="22"/>
          <w:szCs w:val="22"/>
        </w:rPr>
        <w:t xml:space="preserve">Proposal 16: </w:t>
      </w:r>
      <w:r w:rsidRPr="006503E5">
        <w:rPr>
          <w:b/>
          <w:bCs/>
          <w:sz w:val="22"/>
          <w:szCs w:val="22"/>
          <w:lang w:eastAsia="x-none"/>
        </w:rPr>
        <w:t>Spatial-frequency domain CSI compression using two-sided AI model should be further studied in Rel-19 before normative work.</w:t>
      </w:r>
    </w:p>
    <w:p w14:paraId="2B80C9D3" w14:textId="4701C34D" w:rsidR="00782503" w:rsidRPr="00013904" w:rsidRDefault="00782503" w:rsidP="00782503">
      <w:pPr>
        <w:jc w:val="both"/>
        <w:rPr>
          <w:b/>
          <w:bCs/>
          <w:sz w:val="22"/>
          <w:szCs w:val="22"/>
        </w:rPr>
      </w:pPr>
      <w:r w:rsidRPr="006503E5">
        <w:rPr>
          <w:b/>
          <w:bCs/>
          <w:sz w:val="22"/>
          <w:szCs w:val="22"/>
        </w:rPr>
        <w:t>Proposal 1</w:t>
      </w:r>
      <w:r>
        <w:rPr>
          <w:b/>
          <w:bCs/>
          <w:sz w:val="22"/>
          <w:szCs w:val="22"/>
        </w:rPr>
        <w:t>7</w:t>
      </w:r>
      <w:r w:rsidRPr="006503E5">
        <w:rPr>
          <w:b/>
          <w:bCs/>
          <w:sz w:val="22"/>
          <w:szCs w:val="22"/>
        </w:rPr>
        <w:t xml:space="preserve">: Time-domain CSI prediction </w:t>
      </w:r>
      <w:r>
        <w:rPr>
          <w:b/>
          <w:bCs/>
          <w:sz w:val="22"/>
          <w:szCs w:val="22"/>
        </w:rPr>
        <w:t>with UE</w:t>
      </w:r>
      <w:r w:rsidRPr="006503E5">
        <w:rPr>
          <w:b/>
          <w:bCs/>
          <w:sz w:val="22"/>
          <w:szCs w:val="22"/>
        </w:rPr>
        <w:t xml:space="preserve">-sided model </w:t>
      </w:r>
      <w:r>
        <w:rPr>
          <w:b/>
          <w:bCs/>
          <w:sz w:val="22"/>
          <w:szCs w:val="22"/>
          <w:lang w:eastAsia="x-none"/>
        </w:rPr>
        <w:t>is recommended for normative work</w:t>
      </w:r>
      <w:r w:rsidRPr="006503E5">
        <w:rPr>
          <w:b/>
          <w:bCs/>
          <w:sz w:val="22"/>
          <w:szCs w:val="22"/>
          <w:lang w:eastAsia="x-none"/>
        </w:rPr>
        <w:t xml:space="preserve"> in Rel-19.</w:t>
      </w:r>
    </w:p>
    <w:p w14:paraId="2746F628" w14:textId="4DC58DDD" w:rsidR="006D261C" w:rsidRPr="006D261C" w:rsidRDefault="006D261C" w:rsidP="006D261C">
      <w:pPr>
        <w:pStyle w:val="Heading1"/>
        <w:rPr>
          <w:rFonts w:ascii="Times New Roman" w:hAnsi="Times New Roman"/>
          <w:lang w:val="en-US"/>
        </w:rPr>
      </w:pPr>
      <w:r w:rsidRPr="006D261C">
        <w:rPr>
          <w:rFonts w:ascii="Times New Roman" w:hAnsi="Times New Roman"/>
          <w:lang w:val="en-US"/>
        </w:rPr>
        <w:t>Reference</w:t>
      </w:r>
    </w:p>
    <w:p w14:paraId="0F6B3C47" w14:textId="3C17F55D" w:rsidR="002A43DB" w:rsidRPr="0061156B" w:rsidRDefault="0061156B" w:rsidP="0061156B">
      <w:pPr>
        <w:pStyle w:val="Reference"/>
        <w:rPr>
          <w:rFonts w:ascii="Times New Roman" w:hAnsi="Times New Roman"/>
        </w:rPr>
      </w:pPr>
      <w:bookmarkStart w:id="2" w:name="_Ref127516260"/>
      <w:bookmarkEnd w:id="1"/>
      <w:r w:rsidRPr="006D261C">
        <w:rPr>
          <w:rFonts w:ascii="Times New Roman" w:hAnsi="Times New Roman"/>
        </w:rPr>
        <w:t>RP-2</w:t>
      </w:r>
      <w:r>
        <w:rPr>
          <w:rFonts w:ascii="Times New Roman" w:hAnsi="Times New Roman"/>
        </w:rPr>
        <w:t>21348</w:t>
      </w:r>
      <w:r w:rsidRPr="006D261C">
        <w:rPr>
          <w:rFonts w:ascii="Times New Roman" w:hAnsi="Times New Roman"/>
        </w:rPr>
        <w:t>, “</w:t>
      </w:r>
      <w:r w:rsidRPr="006D261C">
        <w:rPr>
          <w:rFonts w:ascii="Times New Roman" w:eastAsia="Batang" w:hAnsi="Times New Roman"/>
        </w:rPr>
        <w:t>Study on Artificial Intelligence (AI)/Machine Learning (ML) for NR Air Interface,</w:t>
      </w:r>
      <w:r w:rsidRPr="006D261C">
        <w:rPr>
          <w:rFonts w:ascii="Times New Roman" w:hAnsi="Times New Roman"/>
        </w:rPr>
        <w:t>” 3GPP TSG RAN #9</w:t>
      </w:r>
      <w:r>
        <w:rPr>
          <w:rFonts w:ascii="Times New Roman" w:hAnsi="Times New Roman"/>
        </w:rPr>
        <w:t>6</w:t>
      </w:r>
      <w:r w:rsidRPr="006D261C">
        <w:rPr>
          <w:rFonts w:ascii="Times New Roman" w:hAnsi="Times New Roman"/>
        </w:rPr>
        <w:t xml:space="preserve">, </w:t>
      </w:r>
      <w:r>
        <w:rPr>
          <w:rFonts w:ascii="Times New Roman" w:hAnsi="Times New Roman"/>
        </w:rPr>
        <w:t>June</w:t>
      </w:r>
      <w:r w:rsidRPr="006D261C">
        <w:rPr>
          <w:rFonts w:ascii="Times New Roman" w:hAnsi="Times New Roman"/>
        </w:rPr>
        <w:t xml:space="preserve"> 202</w:t>
      </w:r>
      <w:r>
        <w:rPr>
          <w:rFonts w:ascii="Times New Roman" w:hAnsi="Times New Roman"/>
        </w:rPr>
        <w:t>2</w:t>
      </w:r>
      <w:r w:rsidRPr="006D261C">
        <w:rPr>
          <w:rFonts w:ascii="Times New Roman" w:hAnsi="Times New Roman"/>
        </w:rPr>
        <w:t>.</w:t>
      </w:r>
      <w:bookmarkEnd w:id="2"/>
    </w:p>
    <w:p w14:paraId="02937FBC" w14:textId="43F2F40D" w:rsidR="00AB2EA3" w:rsidRDefault="005551F4" w:rsidP="007A1FC6">
      <w:pPr>
        <w:pStyle w:val="Reference"/>
        <w:rPr>
          <w:rFonts w:ascii="Times New Roman" w:hAnsi="Times New Roman"/>
        </w:rPr>
      </w:pPr>
      <w:bookmarkStart w:id="3" w:name="_Ref108618498"/>
      <w:r w:rsidRPr="008233E9">
        <w:rPr>
          <w:rFonts w:ascii="Times New Roman" w:hAnsi="Times New Roman"/>
        </w:rPr>
        <w:t>R1-2</w:t>
      </w:r>
      <w:r w:rsidR="008B1951" w:rsidRPr="008233E9">
        <w:rPr>
          <w:rFonts w:ascii="Times New Roman" w:hAnsi="Times New Roman"/>
        </w:rPr>
        <w:t>3</w:t>
      </w:r>
      <w:r w:rsidR="008233E9" w:rsidRPr="008233E9">
        <w:rPr>
          <w:rFonts w:ascii="Times New Roman" w:hAnsi="Times New Roman"/>
        </w:rPr>
        <w:t>06475</w:t>
      </w:r>
      <w:r>
        <w:rPr>
          <w:rFonts w:ascii="Times New Roman" w:hAnsi="Times New Roman"/>
        </w:rPr>
        <w:t>, “</w:t>
      </w:r>
      <w:r w:rsidRPr="00E4741B">
        <w:rPr>
          <w:rFonts w:ascii="Times New Roman" w:hAnsi="Times New Roman"/>
        </w:rPr>
        <w:t xml:space="preserve">Evaluation of AI and ML for </w:t>
      </w:r>
      <w:r>
        <w:rPr>
          <w:rFonts w:ascii="Times New Roman" w:hAnsi="Times New Roman"/>
        </w:rPr>
        <w:t>CSI feedback enhancement,” RAN1#11</w:t>
      </w:r>
      <w:r w:rsidR="00291EBE">
        <w:rPr>
          <w:rFonts w:ascii="Times New Roman" w:hAnsi="Times New Roman"/>
        </w:rPr>
        <w:t>4</w:t>
      </w:r>
      <w:r>
        <w:rPr>
          <w:rFonts w:ascii="Times New Roman" w:hAnsi="Times New Roman"/>
        </w:rPr>
        <w:t>, NVIDIA.</w:t>
      </w:r>
      <w:bookmarkEnd w:id="3"/>
    </w:p>
    <w:p w14:paraId="78BA5F8E" w14:textId="478B5591" w:rsidR="00291EBE" w:rsidRPr="00291EBE" w:rsidRDefault="00291EBE" w:rsidP="00291EBE">
      <w:pPr>
        <w:pStyle w:val="Reference"/>
        <w:rPr>
          <w:rFonts w:ascii="Times New Roman" w:hAnsi="Times New Roman"/>
        </w:rPr>
      </w:pPr>
      <w:bookmarkStart w:id="4" w:name="_Ref121388506"/>
      <w:r>
        <w:rPr>
          <w:rFonts w:ascii="Times New Roman" w:hAnsi="Times New Roman"/>
        </w:rPr>
        <w:t xml:space="preserve">X. </w:t>
      </w:r>
      <w:r w:rsidRPr="00523313">
        <w:rPr>
          <w:rFonts w:ascii="Times New Roman" w:hAnsi="Times New Roman"/>
        </w:rPr>
        <w:t>Lin, L</w:t>
      </w:r>
      <w:r>
        <w:rPr>
          <w:rFonts w:ascii="Times New Roman" w:hAnsi="Times New Roman"/>
        </w:rPr>
        <w:t>.</w:t>
      </w:r>
      <w:r w:rsidRPr="00523313">
        <w:rPr>
          <w:rFonts w:ascii="Times New Roman" w:hAnsi="Times New Roman"/>
        </w:rPr>
        <w:t xml:space="preserve"> Kundu, C</w:t>
      </w:r>
      <w:r>
        <w:rPr>
          <w:rFonts w:ascii="Times New Roman" w:hAnsi="Times New Roman"/>
        </w:rPr>
        <w:t>.</w:t>
      </w:r>
      <w:r w:rsidRPr="00523313">
        <w:rPr>
          <w:rFonts w:ascii="Times New Roman" w:hAnsi="Times New Roman"/>
        </w:rPr>
        <w:t xml:space="preserve"> Dick, E</w:t>
      </w:r>
      <w:r>
        <w:rPr>
          <w:rFonts w:ascii="Times New Roman" w:hAnsi="Times New Roman"/>
        </w:rPr>
        <w:t>.</w:t>
      </w:r>
      <w:r w:rsidRPr="00523313">
        <w:rPr>
          <w:rFonts w:ascii="Times New Roman" w:hAnsi="Times New Roman"/>
        </w:rPr>
        <w:t xml:space="preserve"> Obiodu, and T</w:t>
      </w:r>
      <w:r>
        <w:rPr>
          <w:rFonts w:ascii="Times New Roman" w:hAnsi="Times New Roman"/>
        </w:rPr>
        <w:t>.</w:t>
      </w:r>
      <w:r w:rsidRPr="00523313">
        <w:rPr>
          <w:rFonts w:ascii="Times New Roman" w:hAnsi="Times New Roman"/>
        </w:rPr>
        <w:t xml:space="preserve"> Mostak</w:t>
      </w:r>
      <w:r>
        <w:rPr>
          <w:rFonts w:ascii="Times New Roman" w:hAnsi="Times New Roman"/>
        </w:rPr>
        <w:t>,</w:t>
      </w:r>
      <w:r w:rsidRPr="00523313">
        <w:rPr>
          <w:rFonts w:ascii="Times New Roman" w:hAnsi="Times New Roman"/>
        </w:rPr>
        <w:t xml:space="preserve"> </w:t>
      </w:r>
      <w:r>
        <w:rPr>
          <w:rFonts w:ascii="Times New Roman" w:hAnsi="Times New Roman"/>
        </w:rPr>
        <w:t>“</w:t>
      </w:r>
      <w:r w:rsidRPr="00523313">
        <w:rPr>
          <w:rFonts w:ascii="Times New Roman" w:hAnsi="Times New Roman"/>
        </w:rPr>
        <w:t>6G Digital Twin Networks: From Theory to Practice</w:t>
      </w:r>
      <w:r>
        <w:rPr>
          <w:rFonts w:ascii="Times New Roman" w:hAnsi="Times New Roman"/>
        </w:rPr>
        <w:t>,”</w:t>
      </w:r>
      <w:r w:rsidRPr="00523313">
        <w:rPr>
          <w:rFonts w:ascii="Times New Roman" w:hAnsi="Times New Roman"/>
        </w:rPr>
        <w:t xml:space="preserve"> </w:t>
      </w:r>
      <w:r>
        <w:rPr>
          <w:rFonts w:ascii="Times New Roman" w:hAnsi="Times New Roman"/>
        </w:rPr>
        <w:t xml:space="preserve">accepted by IEEE Communications Magazine, December </w:t>
      </w:r>
      <w:r w:rsidRPr="00523313">
        <w:rPr>
          <w:rFonts w:ascii="Times New Roman" w:hAnsi="Times New Roman"/>
        </w:rPr>
        <w:t>2022.</w:t>
      </w:r>
      <w:bookmarkStart w:id="5" w:name="_Ref138771260"/>
      <w:bookmarkEnd w:id="4"/>
      <w:bookmarkEnd w:id="5"/>
    </w:p>
    <w:sectPr w:rsidR="00291EBE" w:rsidRPr="00291EB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15DE7"/>
    <w:multiLevelType w:val="hybridMultilevel"/>
    <w:tmpl w:val="78D899AE"/>
    <w:lvl w:ilvl="0" w:tplc="04090001">
      <w:start w:val="1"/>
      <w:numFmt w:val="bullet"/>
      <w:lvlText w:val=""/>
      <w:lvlJc w:val="left"/>
      <w:pPr>
        <w:ind w:left="420" w:hanging="420"/>
      </w:pPr>
      <w:rPr>
        <w:rFonts w:ascii="Symbol" w:hAnsi="Symbol" w:hint="default"/>
      </w:rPr>
    </w:lvl>
    <w:lvl w:ilvl="1" w:tplc="1E808208">
      <w:start w:val="5"/>
      <w:numFmt w:val="bullet"/>
      <w:lvlText w:val=""/>
      <w:lvlJc w:val="left"/>
      <w:pPr>
        <w:ind w:left="840" w:hanging="420"/>
      </w:pPr>
      <w:rPr>
        <w:rFonts w:ascii="Symbol" w:eastAsia="Batang"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0F092F"/>
    <w:multiLevelType w:val="hybridMultilevel"/>
    <w:tmpl w:val="1472C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2630A9"/>
    <w:multiLevelType w:val="hybridMultilevel"/>
    <w:tmpl w:val="10447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2346D7"/>
    <w:multiLevelType w:val="hybridMultilevel"/>
    <w:tmpl w:val="C04E0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7D511E"/>
    <w:multiLevelType w:val="hybridMultilevel"/>
    <w:tmpl w:val="9DCC0F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9C5681"/>
    <w:multiLevelType w:val="hybridMultilevel"/>
    <w:tmpl w:val="907EC9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7C2267"/>
    <w:multiLevelType w:val="hybridMultilevel"/>
    <w:tmpl w:val="05782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693613"/>
    <w:multiLevelType w:val="hybridMultilevel"/>
    <w:tmpl w:val="580AF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BD5705"/>
    <w:multiLevelType w:val="hybridMultilevel"/>
    <w:tmpl w:val="610ECC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C757E8"/>
    <w:multiLevelType w:val="hybridMultilevel"/>
    <w:tmpl w:val="59CC5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136DC7"/>
    <w:multiLevelType w:val="hybridMultilevel"/>
    <w:tmpl w:val="70CC9B7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5029D0"/>
    <w:multiLevelType w:val="hybridMultilevel"/>
    <w:tmpl w:val="7C0AF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0681EAA"/>
    <w:multiLevelType w:val="hybridMultilevel"/>
    <w:tmpl w:val="508804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593684"/>
    <w:multiLevelType w:val="hybridMultilevel"/>
    <w:tmpl w:val="6AFE1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55152F3"/>
    <w:multiLevelType w:val="hybridMultilevel"/>
    <w:tmpl w:val="07FE1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9AB3AF1"/>
    <w:multiLevelType w:val="hybridMultilevel"/>
    <w:tmpl w:val="C20CF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393D7D"/>
    <w:multiLevelType w:val="hybridMultilevel"/>
    <w:tmpl w:val="589E13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6B744C5"/>
    <w:multiLevelType w:val="multilevel"/>
    <w:tmpl w:val="18EC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7D7622D"/>
    <w:multiLevelType w:val="multilevel"/>
    <w:tmpl w:val="26084A5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D0D4D0D"/>
    <w:multiLevelType w:val="hybridMultilevel"/>
    <w:tmpl w:val="7A186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B16421"/>
    <w:multiLevelType w:val="hybridMultilevel"/>
    <w:tmpl w:val="16A04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AB3038F"/>
    <w:multiLevelType w:val="hybridMultilevel"/>
    <w:tmpl w:val="6360E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78341148">
    <w:abstractNumId w:val="20"/>
  </w:num>
  <w:num w:numId="2" w16cid:durableId="381488422">
    <w:abstractNumId w:val="23"/>
  </w:num>
  <w:num w:numId="3" w16cid:durableId="1269313398">
    <w:abstractNumId w:val="15"/>
  </w:num>
  <w:num w:numId="4" w16cid:durableId="1937129492">
    <w:abstractNumId w:val="18"/>
  </w:num>
  <w:num w:numId="5" w16cid:durableId="598874913">
    <w:abstractNumId w:val="28"/>
  </w:num>
  <w:num w:numId="6" w16cid:durableId="580453972">
    <w:abstractNumId w:val="8"/>
  </w:num>
  <w:num w:numId="7" w16cid:durableId="1175268334">
    <w:abstractNumId w:val="6"/>
  </w:num>
  <w:num w:numId="8" w16cid:durableId="1067190714">
    <w:abstractNumId w:val="9"/>
  </w:num>
  <w:num w:numId="9" w16cid:durableId="1183016340">
    <w:abstractNumId w:val="29"/>
  </w:num>
  <w:num w:numId="10" w16cid:durableId="632488350">
    <w:abstractNumId w:val="30"/>
  </w:num>
  <w:num w:numId="11" w16cid:durableId="1304117435">
    <w:abstractNumId w:val="31"/>
  </w:num>
  <w:num w:numId="12" w16cid:durableId="329597728">
    <w:abstractNumId w:val="7"/>
  </w:num>
  <w:num w:numId="13" w16cid:durableId="708796354">
    <w:abstractNumId w:val="22"/>
  </w:num>
  <w:num w:numId="14" w16cid:durableId="438448998">
    <w:abstractNumId w:val="17"/>
  </w:num>
  <w:num w:numId="15" w16cid:durableId="2125072993">
    <w:abstractNumId w:val="1"/>
  </w:num>
  <w:num w:numId="16" w16cid:durableId="92406989">
    <w:abstractNumId w:val="24"/>
  </w:num>
  <w:num w:numId="17" w16cid:durableId="1297024923">
    <w:abstractNumId w:val="3"/>
  </w:num>
  <w:num w:numId="18" w16cid:durableId="82798343">
    <w:abstractNumId w:val="32"/>
  </w:num>
  <w:num w:numId="19" w16cid:durableId="159472915">
    <w:abstractNumId w:val="33"/>
  </w:num>
  <w:num w:numId="20" w16cid:durableId="1457329464">
    <w:abstractNumId w:val="11"/>
  </w:num>
  <w:num w:numId="21" w16cid:durableId="530192033">
    <w:abstractNumId w:val="26"/>
  </w:num>
  <w:num w:numId="22" w16cid:durableId="2005473422">
    <w:abstractNumId w:val="14"/>
  </w:num>
  <w:num w:numId="23" w16cid:durableId="566503129">
    <w:abstractNumId w:val="34"/>
  </w:num>
  <w:num w:numId="24" w16cid:durableId="1048607327">
    <w:abstractNumId w:val="5"/>
  </w:num>
  <w:num w:numId="25" w16cid:durableId="1650590755">
    <w:abstractNumId w:val="2"/>
  </w:num>
  <w:num w:numId="26" w16cid:durableId="1381058360">
    <w:abstractNumId w:val="27"/>
  </w:num>
  <w:num w:numId="27" w16cid:durableId="2136411256">
    <w:abstractNumId w:val="21"/>
  </w:num>
  <w:num w:numId="28" w16cid:durableId="426509467">
    <w:abstractNumId w:val="10"/>
  </w:num>
  <w:num w:numId="29" w16cid:durableId="1674911609">
    <w:abstractNumId w:val="0"/>
  </w:num>
  <w:num w:numId="30" w16cid:durableId="950819730">
    <w:abstractNumId w:val="19"/>
  </w:num>
  <w:num w:numId="31" w16cid:durableId="825320893">
    <w:abstractNumId w:val="16"/>
  </w:num>
  <w:num w:numId="32" w16cid:durableId="2035378009">
    <w:abstractNumId w:val="4"/>
  </w:num>
  <w:num w:numId="33" w16cid:durableId="1058092743">
    <w:abstractNumId w:val="12"/>
  </w:num>
  <w:num w:numId="34" w16cid:durableId="561645672">
    <w:abstractNumId w:val="13"/>
  </w:num>
  <w:num w:numId="35" w16cid:durableId="84767004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39D9"/>
    <w:rsid w:val="000047EF"/>
    <w:rsid w:val="00013904"/>
    <w:rsid w:val="00023851"/>
    <w:rsid w:val="000263C2"/>
    <w:rsid w:val="00032D86"/>
    <w:rsid w:val="00037F9E"/>
    <w:rsid w:val="00056237"/>
    <w:rsid w:val="000566E6"/>
    <w:rsid w:val="000707E3"/>
    <w:rsid w:val="0008494A"/>
    <w:rsid w:val="00091DBD"/>
    <w:rsid w:val="000A04F6"/>
    <w:rsid w:val="000A1EBF"/>
    <w:rsid w:val="000D39A5"/>
    <w:rsid w:val="000D600B"/>
    <w:rsid w:val="000E6537"/>
    <w:rsid w:val="0011077C"/>
    <w:rsid w:val="00115952"/>
    <w:rsid w:val="001257FE"/>
    <w:rsid w:val="00130016"/>
    <w:rsid w:val="00152027"/>
    <w:rsid w:val="00156F5F"/>
    <w:rsid w:val="00162CC3"/>
    <w:rsid w:val="0018377E"/>
    <w:rsid w:val="0018416A"/>
    <w:rsid w:val="00186ABD"/>
    <w:rsid w:val="001A7E24"/>
    <w:rsid w:val="001B1BB9"/>
    <w:rsid w:val="001C7BA7"/>
    <w:rsid w:val="001E5DC1"/>
    <w:rsid w:val="001F1688"/>
    <w:rsid w:val="001F2C31"/>
    <w:rsid w:val="00245AA3"/>
    <w:rsid w:val="0025035C"/>
    <w:rsid w:val="002540E3"/>
    <w:rsid w:val="00272335"/>
    <w:rsid w:val="002739C3"/>
    <w:rsid w:val="00274CDD"/>
    <w:rsid w:val="00276EF5"/>
    <w:rsid w:val="00280FA9"/>
    <w:rsid w:val="00291EBE"/>
    <w:rsid w:val="002A0E87"/>
    <w:rsid w:val="002A43DB"/>
    <w:rsid w:val="002B3EA0"/>
    <w:rsid w:val="002B4E66"/>
    <w:rsid w:val="002D6DB3"/>
    <w:rsid w:val="002D7630"/>
    <w:rsid w:val="002F7755"/>
    <w:rsid w:val="003045FB"/>
    <w:rsid w:val="00316696"/>
    <w:rsid w:val="003253F2"/>
    <w:rsid w:val="003326DB"/>
    <w:rsid w:val="00334FC5"/>
    <w:rsid w:val="00337D83"/>
    <w:rsid w:val="00356A5D"/>
    <w:rsid w:val="003600F6"/>
    <w:rsid w:val="00361356"/>
    <w:rsid w:val="003676AE"/>
    <w:rsid w:val="00377F5B"/>
    <w:rsid w:val="003977DA"/>
    <w:rsid w:val="003A2E45"/>
    <w:rsid w:val="003B7688"/>
    <w:rsid w:val="003E5D70"/>
    <w:rsid w:val="003E6B44"/>
    <w:rsid w:val="004344D5"/>
    <w:rsid w:val="0047466B"/>
    <w:rsid w:val="00484901"/>
    <w:rsid w:val="00496D3D"/>
    <w:rsid w:val="004A0424"/>
    <w:rsid w:val="004C5053"/>
    <w:rsid w:val="004D4A55"/>
    <w:rsid w:val="004D6D24"/>
    <w:rsid w:val="004D78C7"/>
    <w:rsid w:val="004F10CC"/>
    <w:rsid w:val="00501A81"/>
    <w:rsid w:val="00506AC0"/>
    <w:rsid w:val="00526DE5"/>
    <w:rsid w:val="00553194"/>
    <w:rsid w:val="005551F4"/>
    <w:rsid w:val="0057660F"/>
    <w:rsid w:val="00592C09"/>
    <w:rsid w:val="00594D03"/>
    <w:rsid w:val="00597816"/>
    <w:rsid w:val="005A303C"/>
    <w:rsid w:val="005A6651"/>
    <w:rsid w:val="005C1D3D"/>
    <w:rsid w:val="005C6310"/>
    <w:rsid w:val="005D5CFB"/>
    <w:rsid w:val="005E5DB5"/>
    <w:rsid w:val="005E651A"/>
    <w:rsid w:val="0061156B"/>
    <w:rsid w:val="006134E0"/>
    <w:rsid w:val="00636AC2"/>
    <w:rsid w:val="006438A2"/>
    <w:rsid w:val="006503E5"/>
    <w:rsid w:val="00651965"/>
    <w:rsid w:val="00655A8A"/>
    <w:rsid w:val="0068751C"/>
    <w:rsid w:val="00693F51"/>
    <w:rsid w:val="00695138"/>
    <w:rsid w:val="006A1049"/>
    <w:rsid w:val="006B5E6A"/>
    <w:rsid w:val="006C7C05"/>
    <w:rsid w:val="006D261C"/>
    <w:rsid w:val="006E1005"/>
    <w:rsid w:val="006E5285"/>
    <w:rsid w:val="006E7064"/>
    <w:rsid w:val="007004F8"/>
    <w:rsid w:val="00715210"/>
    <w:rsid w:val="00715618"/>
    <w:rsid w:val="00732AAE"/>
    <w:rsid w:val="00737522"/>
    <w:rsid w:val="00752AA5"/>
    <w:rsid w:val="00771142"/>
    <w:rsid w:val="007730B8"/>
    <w:rsid w:val="00782503"/>
    <w:rsid w:val="00782F5A"/>
    <w:rsid w:val="00784FCD"/>
    <w:rsid w:val="007A1FC6"/>
    <w:rsid w:val="007A5BDD"/>
    <w:rsid w:val="007C2A51"/>
    <w:rsid w:val="00806829"/>
    <w:rsid w:val="00815F6E"/>
    <w:rsid w:val="008233E9"/>
    <w:rsid w:val="00827FAE"/>
    <w:rsid w:val="00833459"/>
    <w:rsid w:val="00833F22"/>
    <w:rsid w:val="0084735E"/>
    <w:rsid w:val="00860AB1"/>
    <w:rsid w:val="00873D0F"/>
    <w:rsid w:val="00880D58"/>
    <w:rsid w:val="008A7D13"/>
    <w:rsid w:val="008B06D9"/>
    <w:rsid w:val="008B1951"/>
    <w:rsid w:val="008E0B5E"/>
    <w:rsid w:val="00924712"/>
    <w:rsid w:val="00940D8D"/>
    <w:rsid w:val="009478BA"/>
    <w:rsid w:val="00953158"/>
    <w:rsid w:val="009818B1"/>
    <w:rsid w:val="009A2AD6"/>
    <w:rsid w:val="009B4858"/>
    <w:rsid w:val="009C0BD5"/>
    <w:rsid w:val="009C17A3"/>
    <w:rsid w:val="009E0252"/>
    <w:rsid w:val="009E6B5E"/>
    <w:rsid w:val="009F76EC"/>
    <w:rsid w:val="00A15833"/>
    <w:rsid w:val="00A16F01"/>
    <w:rsid w:val="00A30764"/>
    <w:rsid w:val="00A602C7"/>
    <w:rsid w:val="00A87AFA"/>
    <w:rsid w:val="00AA246C"/>
    <w:rsid w:val="00AB2EA3"/>
    <w:rsid w:val="00AC75FC"/>
    <w:rsid w:val="00AD0036"/>
    <w:rsid w:val="00AE202B"/>
    <w:rsid w:val="00B03B2C"/>
    <w:rsid w:val="00B06851"/>
    <w:rsid w:val="00B07ED2"/>
    <w:rsid w:val="00B1072F"/>
    <w:rsid w:val="00B65D93"/>
    <w:rsid w:val="00B71259"/>
    <w:rsid w:val="00BE08AB"/>
    <w:rsid w:val="00BE4294"/>
    <w:rsid w:val="00BE634B"/>
    <w:rsid w:val="00C65F47"/>
    <w:rsid w:val="00C75017"/>
    <w:rsid w:val="00C84A36"/>
    <w:rsid w:val="00C92A48"/>
    <w:rsid w:val="00C97C9B"/>
    <w:rsid w:val="00CB5DBA"/>
    <w:rsid w:val="00CC7070"/>
    <w:rsid w:val="00CD532C"/>
    <w:rsid w:val="00D363C7"/>
    <w:rsid w:val="00D44C64"/>
    <w:rsid w:val="00D76685"/>
    <w:rsid w:val="00D86DF4"/>
    <w:rsid w:val="00DC3605"/>
    <w:rsid w:val="00DC4351"/>
    <w:rsid w:val="00DD2E23"/>
    <w:rsid w:val="00DE7238"/>
    <w:rsid w:val="00E14F6B"/>
    <w:rsid w:val="00E278C8"/>
    <w:rsid w:val="00E4305C"/>
    <w:rsid w:val="00E4326D"/>
    <w:rsid w:val="00E540FD"/>
    <w:rsid w:val="00E55CAC"/>
    <w:rsid w:val="00E72FBC"/>
    <w:rsid w:val="00E83CB7"/>
    <w:rsid w:val="00E94ADB"/>
    <w:rsid w:val="00E95830"/>
    <w:rsid w:val="00EA0B5D"/>
    <w:rsid w:val="00EA1395"/>
    <w:rsid w:val="00EC1EA1"/>
    <w:rsid w:val="00EF4CB8"/>
    <w:rsid w:val="00EF772F"/>
    <w:rsid w:val="00F04E50"/>
    <w:rsid w:val="00F12173"/>
    <w:rsid w:val="00F16642"/>
    <w:rsid w:val="00F25FAC"/>
    <w:rsid w:val="00F70DEF"/>
    <w:rsid w:val="00F8775A"/>
    <w:rsid w:val="00F93413"/>
    <w:rsid w:val="00F97419"/>
    <w:rsid w:val="00FA190C"/>
    <w:rsid w:val="00FA2642"/>
    <w:rsid w:val="00FA75F0"/>
    <w:rsid w:val="00FD02A1"/>
    <w:rsid w:val="00FE103C"/>
    <w:rsid w:val="00FE4C48"/>
    <w:rsid w:val="00FF2548"/>
    <w:rsid w:val="00FF5FCD"/>
    <w:rsid w:val="00FF7EC7"/>
    <w:rsid w:val="4F0B57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4F10CC"/>
    <w:rPr>
      <w:rFonts w:ascii="Times New Roman" w:eastAsia="Times New Roman" w:hAnsi="Times New Roman" w:cs="Times New Roman"/>
      <w:sz w:val="20"/>
      <w:szCs w:val="20"/>
      <w:lang w:val="en-GB" w:eastAsia="en-GB"/>
    </w:rPr>
  </w:style>
  <w:style w:type="table" w:styleId="TableGrid">
    <w:name w:val="Table Grid"/>
    <w:basedOn w:val="TableNormal"/>
    <w:uiPriority w:val="39"/>
    <w:qFormat/>
    <w:rsid w:val="000D60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rsid w:val="00EF4C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37176015">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03410-5D7B-4E9A-8D51-49230A06D9BF}">
  <ds:schemaRefs>
    <ds:schemaRef ds:uri="http://schemas.microsoft.com/office/2006/documentManagement/types"/>
    <ds:schemaRef ds:uri="http://schemas.openxmlformats.org/package/2006/metadata/core-properties"/>
    <ds:schemaRef ds:uri="http://www.w3.org/XML/1998/namespace"/>
    <ds:schemaRef ds:uri="46737e3d-5000-47b7-bdd2-d9358a509c37"/>
    <ds:schemaRef ds:uri="http://purl.org/dc/dcmitype/"/>
    <ds:schemaRef ds:uri="http://purl.org/dc/elements/1.1/"/>
    <ds:schemaRef ds:uri="http://schemas.microsoft.com/office/2006/metadata/properties"/>
    <ds:schemaRef ds:uri="http://purl.org/dc/terms/"/>
    <ds:schemaRef ds:uri="http://schemas.microsoft.com/office/infopath/2007/PartnerControls"/>
    <ds:schemaRef ds:uri="44999e98-7c3f-459a-9e92-d921c6a0a2c9"/>
  </ds:schemaRefs>
</ds:datastoreItem>
</file>

<file path=customXml/itemProps2.xml><?xml version="1.0" encoding="utf-8"?>
<ds:datastoreItem xmlns:ds="http://schemas.openxmlformats.org/officeDocument/2006/customXml" ds:itemID="{38495F03-D7DB-456C-949B-AB4284A7CB43}">
  <ds:schemaRefs>
    <ds:schemaRef ds:uri="http://schemas.microsoft.com/sharepoint/v3/contenttype/forms"/>
  </ds:schemaRefs>
</ds:datastoreItem>
</file>

<file path=customXml/itemProps3.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4.xml><?xml version="1.0" encoding="utf-8"?>
<ds:datastoreItem xmlns:ds="http://schemas.openxmlformats.org/officeDocument/2006/customXml" ds:itemID="{D97C12A1-E096-46DD-B5A7-FCA5BC4B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1509</TotalTime>
  <Pages>6</Pages>
  <Words>6755</Words>
  <Characters>38504</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100</cp:revision>
  <dcterms:created xsi:type="dcterms:W3CDTF">2022-03-24T16:44:00Z</dcterms:created>
  <dcterms:modified xsi:type="dcterms:W3CDTF">2023-11-01T17:25:00Z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